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3038B" w14:textId="77777777" w:rsidR="00E63891" w:rsidRDefault="00E63891" w:rsidP="00E63891">
      <w:pPr>
        <w:jc w:val="center"/>
        <w:rPr>
          <w:sz w:val="20"/>
          <w:szCs w:val="20"/>
        </w:rPr>
      </w:pPr>
      <w:r>
        <w:rPr>
          <w:sz w:val="20"/>
          <w:szCs w:val="20"/>
        </w:rPr>
        <w:t>ADDRESSING ORDINANCE</w:t>
      </w:r>
    </w:p>
    <w:p w14:paraId="52DBA869" w14:textId="77777777" w:rsidR="00E63891" w:rsidRDefault="00E63891" w:rsidP="00E63891">
      <w:pPr>
        <w:jc w:val="center"/>
        <w:rPr>
          <w:sz w:val="20"/>
          <w:szCs w:val="20"/>
        </w:rPr>
      </w:pPr>
      <w:r>
        <w:rPr>
          <w:sz w:val="20"/>
          <w:szCs w:val="20"/>
        </w:rPr>
        <w:t>Enacted 21 March 1996, Amended 15 June 2021</w:t>
      </w:r>
    </w:p>
    <w:p w14:paraId="4FD8B7D5" w14:textId="77777777" w:rsidR="00E63891" w:rsidRDefault="00E63891" w:rsidP="00E63891">
      <w:pPr>
        <w:rPr>
          <w:sz w:val="20"/>
          <w:szCs w:val="20"/>
        </w:rPr>
      </w:pPr>
      <w:r>
        <w:rPr>
          <w:sz w:val="20"/>
          <w:szCs w:val="20"/>
        </w:rPr>
        <w:tab/>
        <w:t>SECTION 1.  Title</w:t>
      </w:r>
    </w:p>
    <w:p w14:paraId="4811519A" w14:textId="77777777" w:rsidR="00E63891" w:rsidRDefault="00E63891" w:rsidP="00E63891">
      <w:pPr>
        <w:rPr>
          <w:sz w:val="20"/>
          <w:szCs w:val="20"/>
        </w:rPr>
      </w:pPr>
    </w:p>
    <w:p w14:paraId="5B745803" w14:textId="77777777" w:rsidR="00E63891" w:rsidRDefault="00E63891" w:rsidP="00E63891">
      <w:pPr>
        <w:rPr>
          <w:sz w:val="20"/>
          <w:szCs w:val="20"/>
        </w:rPr>
      </w:pPr>
      <w:r>
        <w:rPr>
          <w:sz w:val="20"/>
          <w:szCs w:val="20"/>
        </w:rPr>
        <w:tab/>
        <w:t>This Ordinance will henceforth be known as the Addressing Ordinance.</w:t>
      </w:r>
    </w:p>
    <w:p w14:paraId="1961477B" w14:textId="77777777" w:rsidR="00E63891" w:rsidRDefault="00E63891" w:rsidP="00E63891">
      <w:pPr>
        <w:rPr>
          <w:sz w:val="20"/>
          <w:szCs w:val="20"/>
        </w:rPr>
      </w:pPr>
    </w:p>
    <w:p w14:paraId="43FFEBBC" w14:textId="77777777" w:rsidR="00E63891" w:rsidRDefault="00E63891" w:rsidP="00E63891">
      <w:pPr>
        <w:rPr>
          <w:sz w:val="20"/>
          <w:szCs w:val="20"/>
        </w:rPr>
      </w:pPr>
      <w:r>
        <w:rPr>
          <w:sz w:val="20"/>
          <w:szCs w:val="20"/>
        </w:rPr>
        <w:tab/>
        <w:t>SECTION 2. PURPOSE</w:t>
      </w:r>
    </w:p>
    <w:p w14:paraId="4C037206" w14:textId="77777777" w:rsidR="00E63891" w:rsidRDefault="00E63891" w:rsidP="00E63891">
      <w:pPr>
        <w:rPr>
          <w:sz w:val="20"/>
          <w:szCs w:val="20"/>
        </w:rPr>
      </w:pPr>
    </w:p>
    <w:p w14:paraId="3B3A2B25" w14:textId="77777777" w:rsidR="00E63891" w:rsidRDefault="00E63891" w:rsidP="00E63891">
      <w:pPr>
        <w:rPr>
          <w:sz w:val="20"/>
          <w:szCs w:val="20"/>
        </w:rPr>
      </w:pPr>
      <w:r>
        <w:rPr>
          <w:sz w:val="20"/>
          <w:szCs w:val="20"/>
        </w:rPr>
        <w:tab/>
        <w:t xml:space="preserve">The purpose of this ordinance is to enhance the easy and rapid location of structures and </w:t>
      </w:r>
    </w:p>
    <w:p w14:paraId="4195F18C" w14:textId="77777777" w:rsidR="00E63891" w:rsidRDefault="00E63891" w:rsidP="00E63891">
      <w:pPr>
        <w:rPr>
          <w:sz w:val="20"/>
          <w:szCs w:val="20"/>
        </w:rPr>
      </w:pPr>
      <w:r>
        <w:rPr>
          <w:sz w:val="20"/>
          <w:szCs w:val="20"/>
        </w:rPr>
        <w:t xml:space="preserve">              properties by law enforcement, fire, rescue, and emergency medical services personnel in the </w:t>
      </w:r>
    </w:p>
    <w:p w14:paraId="30607029" w14:textId="77777777" w:rsidR="00E63891" w:rsidRDefault="00E63891" w:rsidP="00E63891">
      <w:pPr>
        <w:rPr>
          <w:sz w:val="20"/>
          <w:szCs w:val="20"/>
        </w:rPr>
      </w:pPr>
      <w:r>
        <w:rPr>
          <w:sz w:val="20"/>
          <w:szCs w:val="20"/>
        </w:rPr>
        <w:t xml:space="preserve">              town of South Thomaston.</w:t>
      </w:r>
    </w:p>
    <w:p w14:paraId="7EBBA8BC" w14:textId="77777777" w:rsidR="00E63891" w:rsidRDefault="00E63891" w:rsidP="00E63891">
      <w:pPr>
        <w:rPr>
          <w:sz w:val="20"/>
          <w:szCs w:val="20"/>
        </w:rPr>
      </w:pPr>
    </w:p>
    <w:p w14:paraId="00453E52" w14:textId="77777777" w:rsidR="00E63891" w:rsidRDefault="00E63891" w:rsidP="00E63891">
      <w:pPr>
        <w:rPr>
          <w:sz w:val="20"/>
          <w:szCs w:val="20"/>
        </w:rPr>
      </w:pPr>
      <w:r>
        <w:rPr>
          <w:sz w:val="20"/>
          <w:szCs w:val="20"/>
        </w:rPr>
        <w:tab/>
        <w:t>SECTION 3. AUTHORITY</w:t>
      </w:r>
    </w:p>
    <w:p w14:paraId="7B747360" w14:textId="77777777" w:rsidR="00E63891" w:rsidRDefault="00E63891" w:rsidP="00E63891">
      <w:pPr>
        <w:rPr>
          <w:sz w:val="20"/>
          <w:szCs w:val="20"/>
        </w:rPr>
      </w:pPr>
    </w:p>
    <w:p w14:paraId="3D7B34CB" w14:textId="77777777" w:rsidR="00E63891" w:rsidRDefault="00E63891" w:rsidP="00E63891">
      <w:pPr>
        <w:rPr>
          <w:sz w:val="20"/>
          <w:szCs w:val="20"/>
        </w:rPr>
      </w:pPr>
      <w:r>
        <w:rPr>
          <w:sz w:val="20"/>
          <w:szCs w:val="20"/>
        </w:rPr>
        <w:tab/>
        <w:t>This ordinance is adopted pursuant to and consistent with the Municipal Home Rule Powers as</w:t>
      </w:r>
    </w:p>
    <w:p w14:paraId="3AA52ED5" w14:textId="77777777" w:rsidR="00E63891" w:rsidRDefault="00E63891" w:rsidP="00E63891">
      <w:pPr>
        <w:rPr>
          <w:sz w:val="20"/>
          <w:szCs w:val="20"/>
        </w:rPr>
      </w:pPr>
      <w:r>
        <w:rPr>
          <w:sz w:val="20"/>
          <w:szCs w:val="20"/>
        </w:rPr>
        <w:tab/>
        <w:t xml:space="preserve">provided for in Article VIII, Part 2, Section 1 of the Constitution of the State of </w:t>
      </w:r>
      <w:proofErr w:type="gramStart"/>
      <w:r>
        <w:rPr>
          <w:sz w:val="20"/>
          <w:szCs w:val="20"/>
        </w:rPr>
        <w:t>Maine</w:t>
      </w:r>
      <w:proofErr w:type="gramEnd"/>
      <w:r>
        <w:rPr>
          <w:sz w:val="20"/>
          <w:szCs w:val="20"/>
        </w:rPr>
        <w:t xml:space="preserve"> and Title</w:t>
      </w:r>
    </w:p>
    <w:p w14:paraId="6E02681C" w14:textId="77777777" w:rsidR="00E63891" w:rsidRDefault="00E63891" w:rsidP="00E63891">
      <w:pPr>
        <w:rPr>
          <w:sz w:val="20"/>
          <w:szCs w:val="20"/>
        </w:rPr>
      </w:pPr>
      <w:r>
        <w:rPr>
          <w:sz w:val="20"/>
          <w:szCs w:val="20"/>
        </w:rPr>
        <w:tab/>
        <w:t>30-A M.R.S.A. Section 3001.</w:t>
      </w:r>
    </w:p>
    <w:p w14:paraId="6D60E5FE" w14:textId="77777777" w:rsidR="00E63891" w:rsidRDefault="00E63891" w:rsidP="00E63891">
      <w:pPr>
        <w:rPr>
          <w:sz w:val="20"/>
          <w:szCs w:val="20"/>
        </w:rPr>
      </w:pPr>
    </w:p>
    <w:p w14:paraId="396429CD" w14:textId="77777777" w:rsidR="00E63891" w:rsidRDefault="00E63891" w:rsidP="00E63891">
      <w:pPr>
        <w:rPr>
          <w:sz w:val="20"/>
          <w:szCs w:val="20"/>
        </w:rPr>
      </w:pPr>
      <w:r>
        <w:rPr>
          <w:sz w:val="20"/>
          <w:szCs w:val="20"/>
        </w:rPr>
        <w:tab/>
        <w:t>SECTION 4. ADMINISTRATION</w:t>
      </w:r>
    </w:p>
    <w:p w14:paraId="52A45FEF" w14:textId="77777777" w:rsidR="00E63891" w:rsidRDefault="00E63891" w:rsidP="00E63891">
      <w:pPr>
        <w:rPr>
          <w:sz w:val="20"/>
          <w:szCs w:val="20"/>
        </w:rPr>
      </w:pPr>
    </w:p>
    <w:p w14:paraId="07013216" w14:textId="77777777" w:rsidR="00E63891" w:rsidRDefault="00E63891" w:rsidP="00E63891">
      <w:pPr>
        <w:rPr>
          <w:sz w:val="20"/>
          <w:szCs w:val="20"/>
        </w:rPr>
      </w:pPr>
      <w:r>
        <w:rPr>
          <w:sz w:val="20"/>
          <w:szCs w:val="20"/>
        </w:rPr>
        <w:tab/>
        <w:t xml:space="preserve">This ordinance shall be administered for the </w:t>
      </w:r>
      <w:proofErr w:type="spellStart"/>
      <w:r>
        <w:rPr>
          <w:sz w:val="20"/>
          <w:szCs w:val="20"/>
        </w:rPr>
        <w:t>Selectboard</w:t>
      </w:r>
      <w:proofErr w:type="spellEnd"/>
      <w:r>
        <w:rPr>
          <w:sz w:val="20"/>
          <w:szCs w:val="20"/>
        </w:rPr>
        <w:t xml:space="preserve"> by an appointed Addressing Officer </w:t>
      </w:r>
    </w:p>
    <w:p w14:paraId="53EB3CCC" w14:textId="77777777" w:rsidR="00E63891" w:rsidRDefault="00E63891" w:rsidP="00E63891">
      <w:pPr>
        <w:rPr>
          <w:sz w:val="20"/>
          <w:szCs w:val="20"/>
        </w:rPr>
      </w:pPr>
      <w:r>
        <w:rPr>
          <w:sz w:val="20"/>
          <w:szCs w:val="20"/>
        </w:rPr>
        <w:t xml:space="preserve">               who is </w:t>
      </w:r>
      <w:r>
        <w:rPr>
          <w:sz w:val="20"/>
          <w:szCs w:val="20"/>
        </w:rPr>
        <w:tab/>
        <w:t xml:space="preserve">authorized to and shall assign road names and numbers to all properties, both </w:t>
      </w:r>
      <w:proofErr w:type="gramStart"/>
      <w:r>
        <w:rPr>
          <w:sz w:val="20"/>
          <w:szCs w:val="20"/>
        </w:rPr>
        <w:t>on</w:t>
      </w:r>
      <w:proofErr w:type="gramEnd"/>
      <w:r>
        <w:rPr>
          <w:sz w:val="20"/>
          <w:szCs w:val="20"/>
        </w:rPr>
        <w:t xml:space="preserve"> </w:t>
      </w:r>
    </w:p>
    <w:p w14:paraId="028850E7" w14:textId="77777777" w:rsidR="00E63891" w:rsidRDefault="00E63891" w:rsidP="00E63891">
      <w:pPr>
        <w:rPr>
          <w:sz w:val="20"/>
          <w:szCs w:val="20"/>
        </w:rPr>
      </w:pPr>
      <w:r>
        <w:rPr>
          <w:sz w:val="20"/>
          <w:szCs w:val="20"/>
        </w:rPr>
        <w:t xml:space="preserve">               existing and proposed roads, in accordance with the criteria in Sections 5 and 6. The Addressing </w:t>
      </w:r>
    </w:p>
    <w:p w14:paraId="42946BE2" w14:textId="77777777" w:rsidR="00E63891" w:rsidRDefault="00E63891" w:rsidP="00E63891">
      <w:pPr>
        <w:rPr>
          <w:sz w:val="20"/>
          <w:szCs w:val="20"/>
        </w:rPr>
      </w:pPr>
      <w:r>
        <w:rPr>
          <w:sz w:val="20"/>
          <w:szCs w:val="20"/>
        </w:rPr>
        <w:t xml:space="preserve">               Officer shall also be responsible for providing the Town Office with and maintaining the </w:t>
      </w:r>
    </w:p>
    <w:p w14:paraId="52FB9F42" w14:textId="77777777" w:rsidR="00E63891" w:rsidRDefault="00E63891" w:rsidP="00E63891">
      <w:pPr>
        <w:rPr>
          <w:sz w:val="20"/>
          <w:szCs w:val="20"/>
        </w:rPr>
      </w:pPr>
      <w:r>
        <w:rPr>
          <w:sz w:val="20"/>
          <w:szCs w:val="20"/>
        </w:rPr>
        <w:t xml:space="preserve">               following official records of this ordinance:</w:t>
      </w:r>
    </w:p>
    <w:p w14:paraId="1A1995E0" w14:textId="77777777" w:rsidR="00E63891" w:rsidRDefault="00E63891" w:rsidP="00E63891">
      <w:pPr>
        <w:rPr>
          <w:sz w:val="20"/>
          <w:szCs w:val="20"/>
        </w:rPr>
      </w:pPr>
    </w:p>
    <w:p w14:paraId="62975F41" w14:textId="77777777" w:rsidR="00E63891" w:rsidRDefault="00E63891" w:rsidP="00E63891">
      <w:pPr>
        <w:numPr>
          <w:ilvl w:val="0"/>
          <w:numId w:val="6"/>
        </w:numPr>
        <w:rPr>
          <w:sz w:val="20"/>
          <w:szCs w:val="20"/>
        </w:rPr>
      </w:pPr>
      <w:r>
        <w:rPr>
          <w:sz w:val="20"/>
          <w:szCs w:val="20"/>
        </w:rPr>
        <w:t>A South Thomaston map for official use showing road names and numbers.</w:t>
      </w:r>
    </w:p>
    <w:p w14:paraId="642E393F" w14:textId="77777777" w:rsidR="00E63891" w:rsidRDefault="00E63891" w:rsidP="00E63891">
      <w:pPr>
        <w:ind w:left="1080"/>
        <w:rPr>
          <w:sz w:val="20"/>
          <w:szCs w:val="20"/>
        </w:rPr>
      </w:pPr>
    </w:p>
    <w:p w14:paraId="5C5710A8" w14:textId="77777777" w:rsidR="00E63891" w:rsidRDefault="00E63891" w:rsidP="00E63891">
      <w:pPr>
        <w:rPr>
          <w:sz w:val="20"/>
          <w:szCs w:val="20"/>
        </w:rPr>
      </w:pPr>
      <w:r>
        <w:rPr>
          <w:sz w:val="20"/>
          <w:szCs w:val="20"/>
        </w:rPr>
        <w:tab/>
        <w:t>B. An alphabetical list of all property owners as identified by current tax assessment records, by</w:t>
      </w:r>
    </w:p>
    <w:p w14:paraId="1326F704" w14:textId="77777777" w:rsidR="00E63891" w:rsidRDefault="00E63891" w:rsidP="00E63891">
      <w:pPr>
        <w:rPr>
          <w:sz w:val="20"/>
          <w:szCs w:val="20"/>
        </w:rPr>
      </w:pPr>
      <w:r>
        <w:rPr>
          <w:sz w:val="20"/>
          <w:szCs w:val="20"/>
        </w:rPr>
        <w:tab/>
        <w:t>last name, showing the assigned numbers.</w:t>
      </w:r>
    </w:p>
    <w:p w14:paraId="58DF2334" w14:textId="77777777" w:rsidR="00E63891" w:rsidRDefault="00E63891" w:rsidP="00E63891">
      <w:pPr>
        <w:rPr>
          <w:sz w:val="20"/>
          <w:szCs w:val="20"/>
        </w:rPr>
      </w:pPr>
    </w:p>
    <w:p w14:paraId="03565810" w14:textId="77777777" w:rsidR="00E63891" w:rsidRDefault="00E63891" w:rsidP="00E63891">
      <w:pPr>
        <w:rPr>
          <w:sz w:val="20"/>
          <w:szCs w:val="20"/>
        </w:rPr>
      </w:pPr>
      <w:r>
        <w:rPr>
          <w:sz w:val="20"/>
          <w:szCs w:val="20"/>
        </w:rPr>
        <w:tab/>
        <w:t xml:space="preserve">C. An alphabetical list of all roads with property owners listed in order of their assigned </w:t>
      </w:r>
    </w:p>
    <w:p w14:paraId="227D0CF2" w14:textId="77777777" w:rsidR="00E63891" w:rsidRDefault="00E63891" w:rsidP="00E63891">
      <w:pPr>
        <w:rPr>
          <w:sz w:val="20"/>
          <w:szCs w:val="20"/>
        </w:rPr>
      </w:pPr>
      <w:r>
        <w:rPr>
          <w:sz w:val="20"/>
          <w:szCs w:val="20"/>
        </w:rPr>
        <w:t xml:space="preserve">                   Numbers. The </w:t>
      </w:r>
      <w:proofErr w:type="spellStart"/>
      <w:r>
        <w:rPr>
          <w:sz w:val="20"/>
          <w:szCs w:val="20"/>
        </w:rPr>
        <w:t>Selectboard</w:t>
      </w:r>
      <w:proofErr w:type="spellEnd"/>
      <w:r>
        <w:rPr>
          <w:sz w:val="20"/>
          <w:szCs w:val="20"/>
        </w:rPr>
        <w:t xml:space="preserve"> shall designate an Addressing Officer, who is responsible for and </w:t>
      </w:r>
    </w:p>
    <w:p w14:paraId="32665D0F" w14:textId="77777777" w:rsidR="00E63891" w:rsidRDefault="00E63891" w:rsidP="00E63891">
      <w:pPr>
        <w:rPr>
          <w:sz w:val="20"/>
          <w:szCs w:val="20"/>
        </w:rPr>
      </w:pPr>
      <w:r>
        <w:rPr>
          <w:sz w:val="20"/>
          <w:szCs w:val="20"/>
        </w:rPr>
        <w:t xml:space="preserve">                  authorized to provide all required addressing and database information to the state agency </w:t>
      </w:r>
    </w:p>
    <w:p w14:paraId="1C0CC452" w14:textId="77777777" w:rsidR="00E63891" w:rsidRDefault="00E63891" w:rsidP="00E63891">
      <w:pPr>
        <w:rPr>
          <w:sz w:val="20"/>
          <w:szCs w:val="20"/>
        </w:rPr>
      </w:pPr>
      <w:r>
        <w:rPr>
          <w:sz w:val="20"/>
          <w:szCs w:val="20"/>
        </w:rPr>
        <w:t xml:space="preserve">                  responsible of implementation of </w:t>
      </w:r>
      <w:r>
        <w:rPr>
          <w:sz w:val="20"/>
          <w:szCs w:val="20"/>
        </w:rPr>
        <w:tab/>
        <w:t xml:space="preserve">Enhanced 9-1-1 service.  A </w:t>
      </w:r>
      <w:proofErr w:type="spellStart"/>
      <w:r>
        <w:rPr>
          <w:sz w:val="20"/>
          <w:szCs w:val="20"/>
        </w:rPr>
        <w:t>Selectboard</w:t>
      </w:r>
      <w:proofErr w:type="spellEnd"/>
      <w:r>
        <w:rPr>
          <w:sz w:val="20"/>
          <w:szCs w:val="20"/>
        </w:rPr>
        <w:t xml:space="preserve"> member may be </w:t>
      </w:r>
    </w:p>
    <w:p w14:paraId="30D43649" w14:textId="77777777" w:rsidR="00E63891" w:rsidRDefault="00E63891" w:rsidP="00E63891">
      <w:pPr>
        <w:rPr>
          <w:sz w:val="20"/>
          <w:szCs w:val="20"/>
        </w:rPr>
      </w:pPr>
      <w:r>
        <w:rPr>
          <w:sz w:val="20"/>
          <w:szCs w:val="20"/>
        </w:rPr>
        <w:t xml:space="preserve">                  designated as the Addressing Officer.</w:t>
      </w:r>
    </w:p>
    <w:p w14:paraId="583366B5" w14:textId="77777777" w:rsidR="00E63891" w:rsidRDefault="00E63891" w:rsidP="00E63891">
      <w:pPr>
        <w:rPr>
          <w:sz w:val="20"/>
          <w:szCs w:val="20"/>
        </w:rPr>
      </w:pPr>
    </w:p>
    <w:p w14:paraId="46F825F0" w14:textId="77777777" w:rsidR="00E63891" w:rsidRDefault="00E63891" w:rsidP="00E63891">
      <w:pPr>
        <w:rPr>
          <w:sz w:val="20"/>
          <w:szCs w:val="20"/>
        </w:rPr>
      </w:pPr>
      <w:r>
        <w:rPr>
          <w:sz w:val="20"/>
          <w:szCs w:val="20"/>
        </w:rPr>
        <w:tab/>
        <w:t xml:space="preserve">   Aggrieved individuals may appeal a road name change or address change, made by the </w:t>
      </w:r>
    </w:p>
    <w:p w14:paraId="38D44F84" w14:textId="77777777" w:rsidR="00E63891" w:rsidRDefault="00E63891" w:rsidP="00E63891">
      <w:pPr>
        <w:rPr>
          <w:sz w:val="20"/>
          <w:szCs w:val="20"/>
        </w:rPr>
      </w:pPr>
      <w:r>
        <w:rPr>
          <w:sz w:val="20"/>
          <w:szCs w:val="20"/>
        </w:rPr>
        <w:t xml:space="preserve">                 Addressing Officer, to the </w:t>
      </w:r>
      <w:proofErr w:type="spellStart"/>
      <w:r>
        <w:rPr>
          <w:sz w:val="20"/>
          <w:szCs w:val="20"/>
        </w:rPr>
        <w:t>Selectboard</w:t>
      </w:r>
      <w:proofErr w:type="spellEnd"/>
      <w:r>
        <w:rPr>
          <w:sz w:val="20"/>
          <w:szCs w:val="20"/>
        </w:rPr>
        <w:t xml:space="preserve">.  Any appeal must be made to the </w:t>
      </w:r>
      <w:proofErr w:type="spellStart"/>
      <w:r>
        <w:rPr>
          <w:sz w:val="20"/>
          <w:szCs w:val="20"/>
        </w:rPr>
        <w:t>Selectboard</w:t>
      </w:r>
      <w:proofErr w:type="spellEnd"/>
      <w:r>
        <w:rPr>
          <w:sz w:val="20"/>
          <w:szCs w:val="20"/>
        </w:rPr>
        <w:t xml:space="preserve">, in </w:t>
      </w:r>
    </w:p>
    <w:p w14:paraId="43FB40F0" w14:textId="77777777" w:rsidR="00E63891" w:rsidRDefault="00E63891" w:rsidP="00E63891">
      <w:pPr>
        <w:rPr>
          <w:sz w:val="20"/>
          <w:szCs w:val="20"/>
        </w:rPr>
      </w:pPr>
      <w:r>
        <w:rPr>
          <w:sz w:val="20"/>
          <w:szCs w:val="20"/>
        </w:rPr>
        <w:t xml:space="preserve">                 writing, within 30 days of the notification, to the aggrieved party, of the change.</w:t>
      </w:r>
    </w:p>
    <w:p w14:paraId="18F703B1" w14:textId="77777777" w:rsidR="00E63891" w:rsidRDefault="00E63891" w:rsidP="00E63891">
      <w:pPr>
        <w:rPr>
          <w:sz w:val="20"/>
          <w:szCs w:val="20"/>
        </w:rPr>
      </w:pPr>
    </w:p>
    <w:p w14:paraId="5755623C" w14:textId="77777777" w:rsidR="00E63891" w:rsidRDefault="00E63891" w:rsidP="00E63891">
      <w:pPr>
        <w:rPr>
          <w:sz w:val="20"/>
          <w:szCs w:val="20"/>
        </w:rPr>
      </w:pPr>
      <w:r>
        <w:rPr>
          <w:sz w:val="20"/>
          <w:szCs w:val="20"/>
        </w:rPr>
        <w:tab/>
        <w:t>SECTION 5. NAMING SYSTEM</w:t>
      </w:r>
    </w:p>
    <w:p w14:paraId="01A675D6" w14:textId="77777777" w:rsidR="00E63891" w:rsidRDefault="00E63891" w:rsidP="00E63891">
      <w:pPr>
        <w:rPr>
          <w:sz w:val="20"/>
          <w:szCs w:val="20"/>
        </w:rPr>
      </w:pPr>
    </w:p>
    <w:p w14:paraId="6A0344A4" w14:textId="77777777" w:rsidR="00E63891" w:rsidRDefault="00E63891" w:rsidP="00E63891">
      <w:pPr>
        <w:rPr>
          <w:sz w:val="20"/>
          <w:szCs w:val="20"/>
        </w:rPr>
      </w:pPr>
      <w:r>
        <w:rPr>
          <w:sz w:val="20"/>
          <w:szCs w:val="20"/>
        </w:rPr>
        <w:tab/>
        <w:t>All roads that serve two or more properties shall be named regardless of whether the ownership</w:t>
      </w:r>
    </w:p>
    <w:p w14:paraId="1A6D46BC" w14:textId="77777777" w:rsidR="00E63891" w:rsidRDefault="00E63891" w:rsidP="00E63891">
      <w:pPr>
        <w:rPr>
          <w:sz w:val="20"/>
          <w:szCs w:val="20"/>
        </w:rPr>
      </w:pPr>
      <w:r>
        <w:rPr>
          <w:sz w:val="20"/>
          <w:szCs w:val="20"/>
        </w:rPr>
        <w:tab/>
        <w:t>is public or private.   A “road” refers to any highway, road, street, avenue, lane, private way, or</w:t>
      </w:r>
    </w:p>
    <w:p w14:paraId="6D3F629A" w14:textId="77777777" w:rsidR="00E63891" w:rsidRDefault="00E63891" w:rsidP="00E63891">
      <w:pPr>
        <w:rPr>
          <w:sz w:val="20"/>
          <w:szCs w:val="20"/>
        </w:rPr>
      </w:pPr>
      <w:r>
        <w:rPr>
          <w:sz w:val="20"/>
          <w:szCs w:val="20"/>
        </w:rPr>
        <w:tab/>
        <w:t>similar paved, gravel, or dirt thoroughfare.   A road name assigned by the Town</w:t>
      </w:r>
    </w:p>
    <w:p w14:paraId="33B692A6" w14:textId="77777777" w:rsidR="00E63891" w:rsidRDefault="00E63891" w:rsidP="00E63891">
      <w:pPr>
        <w:rPr>
          <w:sz w:val="20"/>
          <w:szCs w:val="20"/>
        </w:rPr>
      </w:pPr>
      <w:r>
        <w:rPr>
          <w:sz w:val="20"/>
          <w:szCs w:val="20"/>
        </w:rPr>
        <w:tab/>
        <w:t>of South Thomaston shall not constitute or imply acceptance of the road as a public way.</w:t>
      </w:r>
    </w:p>
    <w:p w14:paraId="7E24C8F0" w14:textId="77777777" w:rsidR="00E63891" w:rsidRDefault="00E63891" w:rsidP="00E63891">
      <w:pPr>
        <w:rPr>
          <w:sz w:val="20"/>
          <w:szCs w:val="20"/>
        </w:rPr>
      </w:pPr>
      <w:r>
        <w:rPr>
          <w:sz w:val="20"/>
          <w:szCs w:val="20"/>
        </w:rPr>
        <w:lastRenderedPageBreak/>
        <w:tab/>
        <w:t>The following criteria shall govern the naming system:</w:t>
      </w:r>
    </w:p>
    <w:p w14:paraId="643D88D6" w14:textId="77777777" w:rsidR="00E63891" w:rsidRDefault="00E63891" w:rsidP="00E63891">
      <w:pPr>
        <w:rPr>
          <w:sz w:val="20"/>
          <w:szCs w:val="20"/>
        </w:rPr>
      </w:pPr>
    </w:p>
    <w:p w14:paraId="27B75814" w14:textId="77777777" w:rsidR="00E63891" w:rsidRDefault="00E63891" w:rsidP="00E63891">
      <w:pPr>
        <w:numPr>
          <w:ilvl w:val="0"/>
          <w:numId w:val="7"/>
        </w:numPr>
        <w:rPr>
          <w:sz w:val="20"/>
          <w:szCs w:val="20"/>
        </w:rPr>
      </w:pPr>
      <w:r>
        <w:rPr>
          <w:sz w:val="20"/>
          <w:szCs w:val="20"/>
        </w:rPr>
        <w:t>No two roads shall be given the same name (e.g., no Pine Road and Pine Lane).</w:t>
      </w:r>
    </w:p>
    <w:p w14:paraId="3FBAC50B" w14:textId="77777777" w:rsidR="00E63891" w:rsidRDefault="00E63891" w:rsidP="00E63891">
      <w:pPr>
        <w:ind w:left="1080"/>
        <w:rPr>
          <w:sz w:val="20"/>
          <w:szCs w:val="20"/>
        </w:rPr>
      </w:pPr>
    </w:p>
    <w:p w14:paraId="7B25FF4C" w14:textId="77777777" w:rsidR="00E63891" w:rsidRDefault="00E63891" w:rsidP="00E63891">
      <w:pPr>
        <w:numPr>
          <w:ilvl w:val="0"/>
          <w:numId w:val="7"/>
        </w:numPr>
        <w:rPr>
          <w:sz w:val="20"/>
          <w:szCs w:val="20"/>
        </w:rPr>
      </w:pPr>
      <w:r>
        <w:rPr>
          <w:sz w:val="20"/>
          <w:szCs w:val="20"/>
        </w:rPr>
        <w:t>No two roads should have similar-sounding names (e.g., Beech Street and Peach Street).</w:t>
      </w:r>
    </w:p>
    <w:p w14:paraId="7BC011AC" w14:textId="77777777" w:rsidR="00E63891" w:rsidRDefault="00E63891" w:rsidP="00E63891">
      <w:pPr>
        <w:ind w:left="1080"/>
        <w:rPr>
          <w:sz w:val="20"/>
          <w:szCs w:val="20"/>
        </w:rPr>
      </w:pPr>
    </w:p>
    <w:p w14:paraId="1272F87C" w14:textId="77777777" w:rsidR="00E63891" w:rsidRDefault="00E63891" w:rsidP="00E63891">
      <w:pPr>
        <w:numPr>
          <w:ilvl w:val="0"/>
          <w:numId w:val="7"/>
        </w:numPr>
        <w:rPr>
          <w:sz w:val="20"/>
          <w:szCs w:val="20"/>
        </w:rPr>
      </w:pPr>
      <w:r>
        <w:rPr>
          <w:sz w:val="20"/>
          <w:szCs w:val="20"/>
        </w:rPr>
        <w:t>Each road shall have the same name throughout its entire length.</w:t>
      </w:r>
    </w:p>
    <w:p w14:paraId="5FB37068" w14:textId="77777777" w:rsidR="00E63891" w:rsidRDefault="00E63891" w:rsidP="00E63891">
      <w:pPr>
        <w:ind w:left="1080"/>
        <w:rPr>
          <w:sz w:val="20"/>
          <w:szCs w:val="20"/>
        </w:rPr>
      </w:pPr>
    </w:p>
    <w:p w14:paraId="01EC2AF0" w14:textId="77777777" w:rsidR="00E63891" w:rsidRDefault="00E63891" w:rsidP="00E63891">
      <w:pPr>
        <w:rPr>
          <w:sz w:val="20"/>
          <w:szCs w:val="20"/>
        </w:rPr>
      </w:pPr>
      <w:r>
        <w:rPr>
          <w:sz w:val="20"/>
          <w:szCs w:val="20"/>
        </w:rPr>
        <w:tab/>
        <w:t>SECTION 6. NUMBERING SYSTEM</w:t>
      </w:r>
    </w:p>
    <w:p w14:paraId="5C37F4E7" w14:textId="77777777" w:rsidR="00E63891" w:rsidRDefault="00E63891" w:rsidP="00E63891">
      <w:pPr>
        <w:rPr>
          <w:sz w:val="20"/>
          <w:szCs w:val="20"/>
        </w:rPr>
      </w:pPr>
    </w:p>
    <w:p w14:paraId="69BB3934" w14:textId="77777777" w:rsidR="00E63891" w:rsidRDefault="00E63891" w:rsidP="00E63891">
      <w:pPr>
        <w:rPr>
          <w:sz w:val="20"/>
          <w:szCs w:val="20"/>
        </w:rPr>
      </w:pPr>
      <w:r>
        <w:rPr>
          <w:sz w:val="20"/>
          <w:szCs w:val="20"/>
        </w:rPr>
        <w:tab/>
        <w:t>The following criteria shall govern the numbering system:</w:t>
      </w:r>
    </w:p>
    <w:p w14:paraId="4E8E7753" w14:textId="77777777" w:rsidR="00E63891" w:rsidRDefault="00E63891" w:rsidP="002F20DF">
      <w:pPr>
        <w:pStyle w:val="ListParagraph"/>
        <w:numPr>
          <w:ilvl w:val="0"/>
          <w:numId w:val="5"/>
        </w:numPr>
        <w:spacing w:after="0" w:line="240" w:lineRule="auto"/>
        <w:rPr>
          <w:sz w:val="20"/>
          <w:szCs w:val="20"/>
        </w:rPr>
      </w:pPr>
      <w:r w:rsidRPr="00E63891">
        <w:rPr>
          <w:sz w:val="20"/>
          <w:szCs w:val="20"/>
        </w:rPr>
        <w:t>Numbers shall be assigned every 50 (fifty) feet along both sides of the road, with even numbers appearing on the left side of the road and odd numbers appearing on the right side of the road, as the</w:t>
      </w:r>
      <w:r>
        <w:rPr>
          <w:sz w:val="20"/>
          <w:szCs w:val="20"/>
        </w:rPr>
        <w:t xml:space="preserve"> </w:t>
      </w:r>
      <w:r w:rsidRPr="00E63891">
        <w:rPr>
          <w:sz w:val="20"/>
          <w:szCs w:val="20"/>
        </w:rPr>
        <w:t>numbers ascend.</w:t>
      </w:r>
    </w:p>
    <w:p w14:paraId="4A849985" w14:textId="77777777" w:rsidR="00E63891" w:rsidRPr="00E63891" w:rsidRDefault="00E63891" w:rsidP="00E63891">
      <w:pPr>
        <w:pStyle w:val="ListParagraph"/>
        <w:spacing w:after="0" w:line="240" w:lineRule="auto"/>
        <w:ind w:left="1080"/>
        <w:rPr>
          <w:sz w:val="20"/>
          <w:szCs w:val="20"/>
        </w:rPr>
      </w:pPr>
    </w:p>
    <w:p w14:paraId="5C027282" w14:textId="77777777" w:rsidR="00E63891" w:rsidRDefault="00E63891" w:rsidP="00E63891">
      <w:pPr>
        <w:rPr>
          <w:sz w:val="20"/>
          <w:szCs w:val="20"/>
        </w:rPr>
      </w:pPr>
      <w:r>
        <w:rPr>
          <w:sz w:val="20"/>
          <w:szCs w:val="20"/>
        </w:rPr>
        <w:tab/>
        <w:t>B. All number origins shall begin from the designated center of South Thomaston or that</w:t>
      </w:r>
    </w:p>
    <w:p w14:paraId="64EFD458" w14:textId="77777777" w:rsidR="00E63891" w:rsidRDefault="00E63891" w:rsidP="00E63891">
      <w:pPr>
        <w:rPr>
          <w:sz w:val="20"/>
          <w:szCs w:val="20"/>
        </w:rPr>
      </w:pPr>
      <w:r>
        <w:rPr>
          <w:sz w:val="20"/>
          <w:szCs w:val="20"/>
        </w:rPr>
        <w:tab/>
        <w:t>end of the road closest to the designated center. For dead end roads, numbering shall</w:t>
      </w:r>
    </w:p>
    <w:p w14:paraId="5FB21C1E" w14:textId="77777777" w:rsidR="00E63891" w:rsidRDefault="00E63891" w:rsidP="00E63891">
      <w:pPr>
        <w:rPr>
          <w:sz w:val="20"/>
          <w:szCs w:val="20"/>
        </w:rPr>
      </w:pPr>
      <w:r>
        <w:rPr>
          <w:sz w:val="20"/>
          <w:szCs w:val="20"/>
        </w:rPr>
        <w:tab/>
        <w:t>originate at the intersection of the adjacent road and terminate at the dead end.</w:t>
      </w:r>
    </w:p>
    <w:p w14:paraId="4EED972B" w14:textId="77777777" w:rsidR="00B91996" w:rsidRDefault="00B91996" w:rsidP="00E63891">
      <w:pPr>
        <w:rPr>
          <w:sz w:val="20"/>
          <w:szCs w:val="20"/>
        </w:rPr>
      </w:pPr>
    </w:p>
    <w:p w14:paraId="0BCD3885" w14:textId="77777777" w:rsidR="00E63891" w:rsidRDefault="00E63891" w:rsidP="00E63891">
      <w:pPr>
        <w:rPr>
          <w:sz w:val="20"/>
          <w:szCs w:val="20"/>
        </w:rPr>
      </w:pPr>
      <w:r>
        <w:rPr>
          <w:sz w:val="20"/>
          <w:szCs w:val="20"/>
        </w:rPr>
        <w:tab/>
        <w:t>C. The number assigned to each structure shall be that of the numbered interval falling</w:t>
      </w:r>
    </w:p>
    <w:p w14:paraId="5AFE0F5F" w14:textId="77777777" w:rsidR="00E63891" w:rsidRDefault="00E63891" w:rsidP="00E63891">
      <w:pPr>
        <w:rPr>
          <w:sz w:val="20"/>
          <w:szCs w:val="20"/>
        </w:rPr>
      </w:pPr>
      <w:r>
        <w:rPr>
          <w:sz w:val="20"/>
          <w:szCs w:val="20"/>
        </w:rPr>
        <w:tab/>
        <w:t>closest to the front door. If the front door cannot be seen from the main road, the number</w:t>
      </w:r>
    </w:p>
    <w:p w14:paraId="5FA08D2C" w14:textId="77777777" w:rsidR="00E63891" w:rsidRDefault="00E63891" w:rsidP="00E63891">
      <w:pPr>
        <w:rPr>
          <w:sz w:val="20"/>
          <w:szCs w:val="20"/>
        </w:rPr>
      </w:pPr>
      <w:r>
        <w:rPr>
          <w:sz w:val="20"/>
          <w:szCs w:val="20"/>
        </w:rPr>
        <w:tab/>
        <w:t>shall be that of the interval falling closest to the driveway of said structure.</w:t>
      </w:r>
    </w:p>
    <w:p w14:paraId="2D54ACC6" w14:textId="77777777" w:rsidR="00B91996" w:rsidRDefault="00B91996" w:rsidP="00E63891">
      <w:pPr>
        <w:rPr>
          <w:sz w:val="20"/>
          <w:szCs w:val="20"/>
        </w:rPr>
      </w:pPr>
    </w:p>
    <w:p w14:paraId="2474EEF7" w14:textId="77777777" w:rsidR="00B91996" w:rsidRDefault="00E63891" w:rsidP="00E63891">
      <w:pPr>
        <w:rPr>
          <w:sz w:val="20"/>
          <w:szCs w:val="20"/>
        </w:rPr>
      </w:pPr>
      <w:r>
        <w:rPr>
          <w:sz w:val="20"/>
          <w:szCs w:val="20"/>
        </w:rPr>
        <w:tab/>
        <w:t xml:space="preserve">D. Every structure with more than one principle use or occupancy shall have a separate number </w:t>
      </w:r>
    </w:p>
    <w:p w14:paraId="350034B3" w14:textId="77777777" w:rsidR="00E63891" w:rsidRDefault="00B91996" w:rsidP="00E63891">
      <w:pPr>
        <w:rPr>
          <w:sz w:val="20"/>
          <w:szCs w:val="20"/>
        </w:rPr>
      </w:pPr>
      <w:r>
        <w:rPr>
          <w:sz w:val="20"/>
          <w:szCs w:val="20"/>
        </w:rPr>
        <w:t xml:space="preserve">                    F</w:t>
      </w:r>
      <w:r w:rsidR="00E63891">
        <w:rPr>
          <w:sz w:val="20"/>
          <w:szCs w:val="20"/>
        </w:rPr>
        <w:t>or</w:t>
      </w:r>
      <w:r>
        <w:rPr>
          <w:sz w:val="20"/>
          <w:szCs w:val="20"/>
        </w:rPr>
        <w:t xml:space="preserve"> </w:t>
      </w:r>
      <w:r w:rsidR="00E63891">
        <w:rPr>
          <w:sz w:val="20"/>
          <w:szCs w:val="20"/>
        </w:rPr>
        <w:t>each use or occupancy (</w:t>
      </w:r>
      <w:proofErr w:type="gramStart"/>
      <w:r w:rsidR="00E63891">
        <w:rPr>
          <w:sz w:val="20"/>
          <w:szCs w:val="20"/>
        </w:rPr>
        <w:t>i.e.</w:t>
      </w:r>
      <w:proofErr w:type="gramEnd"/>
      <w:r w:rsidR="00E63891">
        <w:rPr>
          <w:sz w:val="20"/>
          <w:szCs w:val="20"/>
        </w:rPr>
        <w:t xml:space="preserve"> duplexes will have two separate numbers; apartments will</w:t>
      </w:r>
    </w:p>
    <w:p w14:paraId="63F28EFE" w14:textId="77777777" w:rsidR="00E63891" w:rsidRDefault="00E63891" w:rsidP="00E63891">
      <w:pPr>
        <w:rPr>
          <w:sz w:val="20"/>
          <w:szCs w:val="20"/>
        </w:rPr>
      </w:pPr>
      <w:r>
        <w:rPr>
          <w:sz w:val="20"/>
          <w:szCs w:val="20"/>
        </w:rPr>
        <w:tab/>
      </w:r>
      <w:r w:rsidR="00B91996">
        <w:rPr>
          <w:sz w:val="20"/>
          <w:szCs w:val="20"/>
        </w:rPr>
        <w:t xml:space="preserve">     </w:t>
      </w:r>
      <w:r>
        <w:rPr>
          <w:sz w:val="20"/>
          <w:szCs w:val="20"/>
        </w:rPr>
        <w:t>have one road number with an apartment number, such as 235 Maple Street, Apt. 2).</w:t>
      </w:r>
    </w:p>
    <w:p w14:paraId="6B64898D" w14:textId="77777777" w:rsidR="00B91996" w:rsidRDefault="00B91996" w:rsidP="00E63891">
      <w:pPr>
        <w:rPr>
          <w:sz w:val="20"/>
          <w:szCs w:val="20"/>
        </w:rPr>
      </w:pPr>
    </w:p>
    <w:p w14:paraId="0AFDD9EA" w14:textId="77777777" w:rsidR="00E63891" w:rsidRDefault="00E63891" w:rsidP="00E63891">
      <w:pPr>
        <w:rPr>
          <w:sz w:val="20"/>
          <w:szCs w:val="20"/>
        </w:rPr>
      </w:pPr>
      <w:r>
        <w:rPr>
          <w:sz w:val="20"/>
          <w:szCs w:val="20"/>
        </w:rPr>
        <w:tab/>
        <w:t>SECTION 7. COMPLIANCE</w:t>
      </w:r>
    </w:p>
    <w:p w14:paraId="479DAADE" w14:textId="77777777" w:rsidR="00B91996" w:rsidRDefault="00B91996" w:rsidP="00E63891">
      <w:pPr>
        <w:rPr>
          <w:sz w:val="20"/>
          <w:szCs w:val="20"/>
        </w:rPr>
      </w:pPr>
    </w:p>
    <w:p w14:paraId="06B0DDB8" w14:textId="77777777" w:rsidR="00E63891" w:rsidRDefault="00E63891" w:rsidP="00E63891">
      <w:pPr>
        <w:rPr>
          <w:sz w:val="20"/>
          <w:szCs w:val="20"/>
        </w:rPr>
      </w:pPr>
      <w:r>
        <w:rPr>
          <w:sz w:val="20"/>
          <w:szCs w:val="20"/>
        </w:rPr>
        <w:tab/>
        <w:t>All owners of structures shall display and maintain in a conspicuous place on said structure, the</w:t>
      </w:r>
    </w:p>
    <w:p w14:paraId="4A3691DE" w14:textId="77777777" w:rsidR="00E63891" w:rsidRDefault="00E63891" w:rsidP="00E63891">
      <w:pPr>
        <w:rPr>
          <w:sz w:val="20"/>
          <w:szCs w:val="20"/>
        </w:rPr>
      </w:pPr>
      <w:r>
        <w:rPr>
          <w:sz w:val="20"/>
          <w:szCs w:val="20"/>
        </w:rPr>
        <w:tab/>
        <w:t>assigned numbers in the following manner:</w:t>
      </w:r>
    </w:p>
    <w:p w14:paraId="2A86CA11" w14:textId="77777777" w:rsidR="00B91996" w:rsidRDefault="00B91996" w:rsidP="00E63891">
      <w:pPr>
        <w:rPr>
          <w:sz w:val="20"/>
          <w:szCs w:val="20"/>
        </w:rPr>
      </w:pPr>
    </w:p>
    <w:p w14:paraId="1002AE8B" w14:textId="77777777" w:rsidR="00E63891" w:rsidRDefault="00E63891" w:rsidP="00E63891">
      <w:pPr>
        <w:rPr>
          <w:sz w:val="20"/>
          <w:szCs w:val="20"/>
        </w:rPr>
      </w:pPr>
      <w:r>
        <w:rPr>
          <w:sz w:val="20"/>
          <w:szCs w:val="20"/>
        </w:rPr>
        <w:tab/>
        <w:t>A. Number on the structure or the residence. Where the residence or structure is within 50</w:t>
      </w:r>
    </w:p>
    <w:p w14:paraId="51EEBF18" w14:textId="77777777" w:rsidR="00E63891" w:rsidRDefault="00E63891" w:rsidP="00E63891">
      <w:pPr>
        <w:rPr>
          <w:sz w:val="20"/>
          <w:szCs w:val="20"/>
        </w:rPr>
      </w:pPr>
      <w:r>
        <w:rPr>
          <w:sz w:val="20"/>
          <w:szCs w:val="20"/>
        </w:rPr>
        <w:tab/>
        <w:t>(fifty) feet of the edge of the road right-of-way, the assigned number shall be displayed</w:t>
      </w:r>
    </w:p>
    <w:p w14:paraId="4F25E930" w14:textId="77777777" w:rsidR="00E63891" w:rsidRDefault="00E63891" w:rsidP="00E63891">
      <w:pPr>
        <w:rPr>
          <w:sz w:val="20"/>
          <w:szCs w:val="20"/>
        </w:rPr>
      </w:pPr>
      <w:r>
        <w:rPr>
          <w:sz w:val="20"/>
          <w:szCs w:val="20"/>
        </w:rPr>
        <w:tab/>
        <w:t>on the front of the residence or structure near the front door or entry.</w:t>
      </w:r>
    </w:p>
    <w:p w14:paraId="7C6FBEBC" w14:textId="77777777" w:rsidR="00E63891" w:rsidRDefault="00E63891" w:rsidP="00E63891">
      <w:pPr>
        <w:rPr>
          <w:sz w:val="20"/>
          <w:szCs w:val="20"/>
        </w:rPr>
      </w:pPr>
      <w:r>
        <w:rPr>
          <w:sz w:val="20"/>
          <w:szCs w:val="20"/>
        </w:rPr>
        <w:tab/>
      </w:r>
    </w:p>
    <w:p w14:paraId="65F52C81" w14:textId="77777777" w:rsidR="00E63891" w:rsidRDefault="00E63891" w:rsidP="00E63891">
      <w:pPr>
        <w:rPr>
          <w:sz w:val="20"/>
          <w:szCs w:val="20"/>
        </w:rPr>
      </w:pPr>
      <w:r>
        <w:rPr>
          <w:sz w:val="20"/>
          <w:szCs w:val="20"/>
        </w:rPr>
        <w:tab/>
        <w:t>B. Number at the street line. Where the residence or structure is over 50 (fifty) feet from the</w:t>
      </w:r>
    </w:p>
    <w:p w14:paraId="09B93499" w14:textId="77777777" w:rsidR="00E63891" w:rsidRDefault="00E63891" w:rsidP="00E63891">
      <w:pPr>
        <w:rPr>
          <w:sz w:val="20"/>
          <w:szCs w:val="20"/>
        </w:rPr>
      </w:pPr>
      <w:r>
        <w:rPr>
          <w:sz w:val="20"/>
          <w:szCs w:val="20"/>
        </w:rPr>
        <w:tab/>
        <w:t>edge of the road right-of-way, the assigned number shall be displayed on a post, fence,</w:t>
      </w:r>
    </w:p>
    <w:p w14:paraId="21237BFE" w14:textId="77777777" w:rsidR="00E63891" w:rsidRDefault="00E63891" w:rsidP="00E63891">
      <w:pPr>
        <w:rPr>
          <w:sz w:val="20"/>
          <w:szCs w:val="20"/>
        </w:rPr>
      </w:pPr>
      <w:r>
        <w:rPr>
          <w:sz w:val="20"/>
          <w:szCs w:val="20"/>
        </w:rPr>
        <w:tab/>
        <w:t xml:space="preserve">wall, the </w:t>
      </w:r>
      <w:proofErr w:type="gramStart"/>
      <w:r>
        <w:rPr>
          <w:sz w:val="20"/>
          <w:szCs w:val="20"/>
        </w:rPr>
        <w:t>mail box</w:t>
      </w:r>
      <w:proofErr w:type="gramEnd"/>
      <w:r>
        <w:rPr>
          <w:sz w:val="20"/>
          <w:szCs w:val="20"/>
        </w:rPr>
        <w:t>, or on some structure at the property line next to the walk or access</w:t>
      </w:r>
    </w:p>
    <w:p w14:paraId="695891C4" w14:textId="77777777" w:rsidR="00E63891" w:rsidRDefault="00E63891" w:rsidP="00E63891">
      <w:pPr>
        <w:rPr>
          <w:sz w:val="20"/>
          <w:szCs w:val="20"/>
        </w:rPr>
      </w:pPr>
      <w:r>
        <w:rPr>
          <w:sz w:val="20"/>
          <w:szCs w:val="20"/>
        </w:rPr>
        <w:tab/>
        <w:t>drive to the residence or structure.</w:t>
      </w:r>
    </w:p>
    <w:p w14:paraId="05DD0BE3" w14:textId="77777777" w:rsidR="00B91996" w:rsidRDefault="00B91996" w:rsidP="00E63891">
      <w:pPr>
        <w:rPr>
          <w:sz w:val="20"/>
          <w:szCs w:val="20"/>
        </w:rPr>
      </w:pPr>
    </w:p>
    <w:p w14:paraId="0C1DA45D" w14:textId="77777777" w:rsidR="00E63891" w:rsidRDefault="00E63891" w:rsidP="00E63891">
      <w:pPr>
        <w:rPr>
          <w:sz w:val="20"/>
          <w:szCs w:val="20"/>
        </w:rPr>
      </w:pPr>
      <w:r>
        <w:rPr>
          <w:sz w:val="20"/>
          <w:szCs w:val="20"/>
        </w:rPr>
        <w:tab/>
        <w:t>C. Size and Color of Number. Numbers shall be displayed in a color and size approved for</w:t>
      </w:r>
    </w:p>
    <w:p w14:paraId="68372D4B" w14:textId="77777777" w:rsidR="00B91996" w:rsidRDefault="00E63891" w:rsidP="00E63891">
      <w:pPr>
        <w:rPr>
          <w:sz w:val="20"/>
          <w:szCs w:val="20"/>
        </w:rPr>
      </w:pPr>
      <w:r>
        <w:rPr>
          <w:sz w:val="20"/>
          <w:szCs w:val="20"/>
        </w:rPr>
        <w:tab/>
        <w:t xml:space="preserve">use by the Board of Selectmen and shall be located to be visible from the road at all times of the </w:t>
      </w:r>
      <w:r w:rsidR="00B91996">
        <w:rPr>
          <w:sz w:val="20"/>
          <w:szCs w:val="20"/>
        </w:rPr>
        <w:t xml:space="preserve">    </w:t>
      </w:r>
    </w:p>
    <w:p w14:paraId="27D18837" w14:textId="77777777" w:rsidR="00E63891" w:rsidRDefault="00B91996" w:rsidP="00E63891">
      <w:pPr>
        <w:rPr>
          <w:sz w:val="20"/>
          <w:szCs w:val="20"/>
        </w:rPr>
      </w:pPr>
      <w:r>
        <w:rPr>
          <w:sz w:val="20"/>
          <w:szCs w:val="20"/>
        </w:rPr>
        <w:t xml:space="preserve">               </w:t>
      </w:r>
      <w:r w:rsidR="00E63891">
        <w:rPr>
          <w:sz w:val="20"/>
          <w:szCs w:val="20"/>
        </w:rPr>
        <w:t>year.</w:t>
      </w:r>
    </w:p>
    <w:p w14:paraId="2C636406" w14:textId="77777777" w:rsidR="00B91996" w:rsidRDefault="00B91996" w:rsidP="00E63891">
      <w:pPr>
        <w:rPr>
          <w:sz w:val="20"/>
          <w:szCs w:val="20"/>
        </w:rPr>
      </w:pPr>
    </w:p>
    <w:p w14:paraId="7C00FCF0" w14:textId="77777777" w:rsidR="00E63891" w:rsidRDefault="00E63891" w:rsidP="00E63891">
      <w:pPr>
        <w:rPr>
          <w:sz w:val="20"/>
          <w:szCs w:val="20"/>
        </w:rPr>
      </w:pPr>
      <w:r>
        <w:rPr>
          <w:sz w:val="20"/>
          <w:szCs w:val="20"/>
        </w:rPr>
        <w:tab/>
        <w:t>D. Every person whose duty is to display the assigned number shall remove any different</w:t>
      </w:r>
    </w:p>
    <w:p w14:paraId="4CF47D52" w14:textId="77777777" w:rsidR="00E63891" w:rsidRDefault="00E63891" w:rsidP="00E63891">
      <w:pPr>
        <w:rPr>
          <w:sz w:val="20"/>
          <w:szCs w:val="20"/>
        </w:rPr>
      </w:pPr>
      <w:r>
        <w:rPr>
          <w:sz w:val="20"/>
          <w:szCs w:val="20"/>
        </w:rPr>
        <w:tab/>
        <w:t>number that might be mistaken for, or confused with, the number assigned in</w:t>
      </w:r>
    </w:p>
    <w:p w14:paraId="5A788FA0" w14:textId="77777777" w:rsidR="00E63891" w:rsidRDefault="00E63891" w:rsidP="00E63891">
      <w:pPr>
        <w:rPr>
          <w:sz w:val="20"/>
          <w:szCs w:val="20"/>
        </w:rPr>
      </w:pPr>
      <w:r>
        <w:rPr>
          <w:sz w:val="20"/>
          <w:szCs w:val="20"/>
        </w:rPr>
        <w:tab/>
        <w:t>conformance with this ordinance.</w:t>
      </w:r>
    </w:p>
    <w:p w14:paraId="5E2AC8FC" w14:textId="77777777" w:rsidR="00B91996" w:rsidRDefault="00B91996" w:rsidP="00E63891">
      <w:pPr>
        <w:rPr>
          <w:sz w:val="20"/>
          <w:szCs w:val="20"/>
        </w:rPr>
      </w:pPr>
    </w:p>
    <w:p w14:paraId="2A6D5FEA" w14:textId="77777777" w:rsidR="00E63891" w:rsidRDefault="00E63891" w:rsidP="00E63891">
      <w:pPr>
        <w:rPr>
          <w:sz w:val="20"/>
          <w:szCs w:val="20"/>
        </w:rPr>
      </w:pPr>
      <w:r>
        <w:rPr>
          <w:sz w:val="20"/>
          <w:szCs w:val="20"/>
        </w:rPr>
        <w:tab/>
        <w:t>SECTION 8. NEW CONSTRUCTION AND SUBDIVISIONS</w:t>
      </w:r>
    </w:p>
    <w:p w14:paraId="41054ADB" w14:textId="77777777" w:rsidR="00B91996" w:rsidRDefault="00B91996" w:rsidP="00E63891">
      <w:pPr>
        <w:rPr>
          <w:sz w:val="20"/>
          <w:szCs w:val="20"/>
        </w:rPr>
      </w:pPr>
    </w:p>
    <w:p w14:paraId="03158BE7" w14:textId="77777777" w:rsidR="00E63891" w:rsidRDefault="00E63891" w:rsidP="00E63891">
      <w:pPr>
        <w:rPr>
          <w:sz w:val="20"/>
          <w:szCs w:val="20"/>
        </w:rPr>
      </w:pPr>
      <w:r>
        <w:rPr>
          <w:sz w:val="20"/>
          <w:szCs w:val="20"/>
        </w:rPr>
        <w:tab/>
        <w:t>All new construction and subdivisions shall be named and numbered in accordance with the</w:t>
      </w:r>
    </w:p>
    <w:p w14:paraId="6CA4D650" w14:textId="77777777" w:rsidR="00E63891" w:rsidRDefault="00E63891" w:rsidP="00E63891">
      <w:pPr>
        <w:rPr>
          <w:sz w:val="20"/>
          <w:szCs w:val="20"/>
        </w:rPr>
      </w:pPr>
      <w:r>
        <w:rPr>
          <w:sz w:val="20"/>
          <w:szCs w:val="20"/>
        </w:rPr>
        <w:tab/>
        <w:t>provisions of this ordinance as follows:</w:t>
      </w:r>
    </w:p>
    <w:p w14:paraId="0ABE9A27" w14:textId="77777777" w:rsidR="00B91996" w:rsidRDefault="00B91996" w:rsidP="00E63891">
      <w:pPr>
        <w:rPr>
          <w:sz w:val="20"/>
          <w:szCs w:val="20"/>
        </w:rPr>
      </w:pPr>
    </w:p>
    <w:p w14:paraId="4D2C818A" w14:textId="77777777" w:rsidR="00E63891" w:rsidRDefault="00E63891" w:rsidP="00E63891">
      <w:pPr>
        <w:rPr>
          <w:sz w:val="20"/>
          <w:szCs w:val="20"/>
        </w:rPr>
      </w:pPr>
      <w:r>
        <w:rPr>
          <w:sz w:val="20"/>
          <w:szCs w:val="20"/>
        </w:rPr>
        <w:tab/>
        <w:t>A. New Construction. Whenever any residence or other structure is constructed or</w:t>
      </w:r>
    </w:p>
    <w:p w14:paraId="3F726DE3" w14:textId="77777777" w:rsidR="00E63891" w:rsidRDefault="00E63891" w:rsidP="00E63891">
      <w:pPr>
        <w:rPr>
          <w:sz w:val="20"/>
          <w:szCs w:val="20"/>
        </w:rPr>
      </w:pPr>
      <w:r>
        <w:rPr>
          <w:sz w:val="20"/>
          <w:szCs w:val="20"/>
        </w:rPr>
        <w:tab/>
        <w:t>developed it shall be the duty of the new owner to obtain an assigned number from the</w:t>
      </w:r>
    </w:p>
    <w:p w14:paraId="23EE86BE" w14:textId="77777777" w:rsidR="00E63891" w:rsidRDefault="00E63891" w:rsidP="00E63891">
      <w:pPr>
        <w:rPr>
          <w:sz w:val="20"/>
          <w:szCs w:val="20"/>
        </w:rPr>
      </w:pPr>
      <w:r>
        <w:rPr>
          <w:sz w:val="20"/>
          <w:szCs w:val="20"/>
        </w:rPr>
        <w:lastRenderedPageBreak/>
        <w:tab/>
        <w:t>Addressing Officer. This shall be done at the time of the issuance of the building permit.</w:t>
      </w:r>
    </w:p>
    <w:p w14:paraId="10B3E25F" w14:textId="77777777" w:rsidR="00B91996" w:rsidRDefault="00B91996" w:rsidP="00E63891">
      <w:pPr>
        <w:rPr>
          <w:sz w:val="20"/>
          <w:szCs w:val="20"/>
        </w:rPr>
      </w:pPr>
    </w:p>
    <w:p w14:paraId="60000497" w14:textId="77777777" w:rsidR="00E63891" w:rsidRDefault="00E63891" w:rsidP="00E63891">
      <w:pPr>
        <w:rPr>
          <w:sz w:val="20"/>
          <w:szCs w:val="20"/>
        </w:rPr>
      </w:pPr>
      <w:r>
        <w:rPr>
          <w:sz w:val="20"/>
          <w:szCs w:val="20"/>
        </w:rPr>
        <w:tab/>
        <w:t>B. New Subdivisions. Any prospective subdivider shall show a proposed road name and lot</w:t>
      </w:r>
    </w:p>
    <w:p w14:paraId="7BBD09E4" w14:textId="77777777" w:rsidR="00E63891" w:rsidRDefault="00E63891" w:rsidP="00E63891">
      <w:pPr>
        <w:rPr>
          <w:sz w:val="20"/>
          <w:szCs w:val="20"/>
        </w:rPr>
      </w:pPr>
      <w:r>
        <w:rPr>
          <w:sz w:val="20"/>
          <w:szCs w:val="20"/>
        </w:rPr>
        <w:tab/>
        <w:t>numbering system on the pre-application submission to the Planning Board. Approval by</w:t>
      </w:r>
    </w:p>
    <w:p w14:paraId="1E316565" w14:textId="77777777" w:rsidR="00B91996" w:rsidRDefault="00E63891" w:rsidP="00E63891">
      <w:pPr>
        <w:rPr>
          <w:sz w:val="20"/>
          <w:szCs w:val="20"/>
        </w:rPr>
      </w:pPr>
      <w:r>
        <w:rPr>
          <w:sz w:val="20"/>
          <w:szCs w:val="20"/>
        </w:rPr>
        <w:tab/>
        <w:t xml:space="preserve">the Planning Board, after consultation with the Addressing Officer, shall constitute the </w:t>
      </w:r>
      <w:r w:rsidR="00B91996">
        <w:rPr>
          <w:sz w:val="20"/>
          <w:szCs w:val="20"/>
        </w:rPr>
        <w:t xml:space="preserve">      </w:t>
      </w:r>
    </w:p>
    <w:p w14:paraId="680B8704" w14:textId="77777777" w:rsidR="00B91996" w:rsidRDefault="00B91996" w:rsidP="00E63891">
      <w:pPr>
        <w:rPr>
          <w:sz w:val="20"/>
          <w:szCs w:val="20"/>
        </w:rPr>
      </w:pPr>
      <w:r>
        <w:rPr>
          <w:sz w:val="20"/>
          <w:szCs w:val="20"/>
        </w:rPr>
        <w:t xml:space="preserve">               </w:t>
      </w:r>
      <w:r w:rsidR="00E63891">
        <w:rPr>
          <w:sz w:val="20"/>
          <w:szCs w:val="20"/>
        </w:rPr>
        <w:t xml:space="preserve">assignment of road names and numbers to the lots in the subdivision. On the final plan, showing </w:t>
      </w:r>
    </w:p>
    <w:p w14:paraId="1D478E8E" w14:textId="77777777" w:rsidR="00B91996" w:rsidRDefault="00B91996" w:rsidP="00E63891">
      <w:pPr>
        <w:rPr>
          <w:sz w:val="20"/>
          <w:szCs w:val="20"/>
        </w:rPr>
      </w:pPr>
      <w:r>
        <w:rPr>
          <w:sz w:val="20"/>
          <w:szCs w:val="20"/>
        </w:rPr>
        <w:t xml:space="preserve">               </w:t>
      </w:r>
      <w:r w:rsidR="00E63891">
        <w:rPr>
          <w:sz w:val="20"/>
          <w:szCs w:val="20"/>
        </w:rPr>
        <w:t xml:space="preserve">proposed roads, the applicant shall mark on the plan, </w:t>
      </w:r>
      <w:proofErr w:type="gramStart"/>
      <w:r w:rsidR="00E63891">
        <w:rPr>
          <w:sz w:val="20"/>
          <w:szCs w:val="20"/>
        </w:rPr>
        <w:t>lines</w:t>
      </w:r>
      <w:proofErr w:type="gramEnd"/>
      <w:r w:rsidR="00E63891">
        <w:rPr>
          <w:sz w:val="20"/>
          <w:szCs w:val="20"/>
        </w:rPr>
        <w:t xml:space="preserve"> or dots, in the center of the streets </w:t>
      </w:r>
    </w:p>
    <w:p w14:paraId="5D3498DA" w14:textId="77777777" w:rsidR="00E63891" w:rsidRDefault="00B91996" w:rsidP="00E63891">
      <w:pPr>
        <w:rPr>
          <w:sz w:val="20"/>
          <w:szCs w:val="20"/>
        </w:rPr>
      </w:pPr>
      <w:r>
        <w:rPr>
          <w:sz w:val="20"/>
          <w:szCs w:val="20"/>
        </w:rPr>
        <w:t xml:space="preserve">               </w:t>
      </w:r>
      <w:r w:rsidR="00E63891">
        <w:rPr>
          <w:sz w:val="20"/>
          <w:szCs w:val="20"/>
        </w:rPr>
        <w:t>every 50 (feet) to aid in assignment of numbers to structures subsequently constructed.</w:t>
      </w:r>
    </w:p>
    <w:p w14:paraId="45D8D709" w14:textId="77777777" w:rsidR="00E63891" w:rsidRDefault="00E63891" w:rsidP="00E63891">
      <w:pPr>
        <w:rPr>
          <w:sz w:val="20"/>
          <w:szCs w:val="20"/>
        </w:rPr>
      </w:pPr>
    </w:p>
    <w:p w14:paraId="2ABE4711" w14:textId="77777777" w:rsidR="00E63891" w:rsidRDefault="00E63891" w:rsidP="00E63891">
      <w:pPr>
        <w:rPr>
          <w:sz w:val="20"/>
          <w:szCs w:val="20"/>
        </w:rPr>
      </w:pPr>
      <w:r>
        <w:rPr>
          <w:sz w:val="20"/>
          <w:szCs w:val="20"/>
        </w:rPr>
        <w:tab/>
        <w:t>SECTION 8. EFFECTIVE DATE</w:t>
      </w:r>
    </w:p>
    <w:p w14:paraId="60B92600" w14:textId="77777777" w:rsidR="00B91996" w:rsidRDefault="00E63891" w:rsidP="00E63891">
      <w:pPr>
        <w:rPr>
          <w:sz w:val="20"/>
          <w:szCs w:val="20"/>
        </w:rPr>
      </w:pPr>
      <w:r>
        <w:rPr>
          <w:sz w:val="20"/>
          <w:szCs w:val="20"/>
        </w:rPr>
        <w:tab/>
        <w:t xml:space="preserve">This ordinance became effective as of Mar 21, 1996. It shall be the duty of the Addressing </w:t>
      </w:r>
    </w:p>
    <w:p w14:paraId="39F3AB23" w14:textId="77777777" w:rsidR="00B91996" w:rsidRDefault="00B91996" w:rsidP="00E63891">
      <w:pPr>
        <w:rPr>
          <w:sz w:val="20"/>
          <w:szCs w:val="20"/>
        </w:rPr>
      </w:pPr>
      <w:r>
        <w:rPr>
          <w:sz w:val="20"/>
          <w:szCs w:val="20"/>
        </w:rPr>
        <w:t xml:space="preserve">              </w:t>
      </w:r>
      <w:r w:rsidR="00E63891">
        <w:rPr>
          <w:sz w:val="20"/>
          <w:szCs w:val="20"/>
        </w:rPr>
        <w:t xml:space="preserve">Officer to notify </w:t>
      </w:r>
      <w:r w:rsidR="00E63891">
        <w:rPr>
          <w:sz w:val="20"/>
          <w:szCs w:val="20"/>
        </w:rPr>
        <w:tab/>
        <w:t xml:space="preserve">by mail each property owner and the Post Office of a new address at least 30 </w:t>
      </w:r>
    </w:p>
    <w:p w14:paraId="53F92F16" w14:textId="77777777" w:rsidR="00B91996" w:rsidRDefault="00B91996" w:rsidP="00E63891">
      <w:pPr>
        <w:rPr>
          <w:sz w:val="20"/>
          <w:szCs w:val="20"/>
        </w:rPr>
      </w:pPr>
      <w:r>
        <w:rPr>
          <w:sz w:val="20"/>
          <w:szCs w:val="20"/>
        </w:rPr>
        <w:t xml:space="preserve">              </w:t>
      </w:r>
      <w:r w:rsidR="00E63891">
        <w:rPr>
          <w:sz w:val="20"/>
          <w:szCs w:val="20"/>
        </w:rPr>
        <w:t xml:space="preserve">(thirty) days before the </w:t>
      </w:r>
      <w:r w:rsidR="00E63891">
        <w:rPr>
          <w:sz w:val="20"/>
          <w:szCs w:val="20"/>
        </w:rPr>
        <w:tab/>
        <w:t xml:space="preserve">effective date of its use. It shall be the duty of each property owner to </w:t>
      </w:r>
    </w:p>
    <w:p w14:paraId="199042E0" w14:textId="77777777" w:rsidR="00B91996" w:rsidRDefault="00B91996" w:rsidP="00E63891">
      <w:pPr>
        <w:rPr>
          <w:sz w:val="20"/>
          <w:szCs w:val="20"/>
        </w:rPr>
      </w:pPr>
      <w:r>
        <w:rPr>
          <w:sz w:val="20"/>
          <w:szCs w:val="20"/>
        </w:rPr>
        <w:t xml:space="preserve">              </w:t>
      </w:r>
      <w:r w:rsidR="00E63891">
        <w:rPr>
          <w:sz w:val="20"/>
          <w:szCs w:val="20"/>
        </w:rPr>
        <w:t xml:space="preserve">comply with this ordinance, including posting of new property numbers, within 30 (thirty) days </w:t>
      </w:r>
    </w:p>
    <w:p w14:paraId="4E6243B8" w14:textId="77777777" w:rsidR="00B91996" w:rsidRDefault="00B91996" w:rsidP="00E63891">
      <w:pPr>
        <w:rPr>
          <w:sz w:val="20"/>
          <w:szCs w:val="20"/>
        </w:rPr>
      </w:pPr>
      <w:r>
        <w:rPr>
          <w:sz w:val="20"/>
          <w:szCs w:val="20"/>
        </w:rPr>
        <w:t xml:space="preserve">              </w:t>
      </w:r>
      <w:r w:rsidR="00E63891">
        <w:rPr>
          <w:sz w:val="20"/>
          <w:szCs w:val="20"/>
        </w:rPr>
        <w:t xml:space="preserve">following notification. On new structures, numbering will be installed before final inspection or </w:t>
      </w:r>
    </w:p>
    <w:p w14:paraId="2ACCDA76" w14:textId="77777777" w:rsidR="00E63891" w:rsidRDefault="00B91996" w:rsidP="00E63891">
      <w:pPr>
        <w:rPr>
          <w:sz w:val="20"/>
          <w:szCs w:val="20"/>
        </w:rPr>
      </w:pPr>
      <w:r>
        <w:rPr>
          <w:sz w:val="20"/>
          <w:szCs w:val="20"/>
        </w:rPr>
        <w:t xml:space="preserve">              </w:t>
      </w:r>
      <w:r w:rsidR="00E63891">
        <w:rPr>
          <w:sz w:val="20"/>
          <w:szCs w:val="20"/>
        </w:rPr>
        <w:t>when the structure is first used or occupied, whichever comes first.</w:t>
      </w:r>
    </w:p>
    <w:p w14:paraId="0FE5BAEF" w14:textId="77777777" w:rsidR="00B91996" w:rsidRDefault="00B91996" w:rsidP="00E63891">
      <w:pPr>
        <w:rPr>
          <w:sz w:val="20"/>
          <w:szCs w:val="20"/>
        </w:rPr>
      </w:pPr>
    </w:p>
    <w:p w14:paraId="7B412309" w14:textId="77777777" w:rsidR="00A4497F" w:rsidRDefault="00A4497F" w:rsidP="00B00E15">
      <w:pPr>
        <w:pStyle w:val="Header"/>
        <w:tabs>
          <w:tab w:val="clear" w:pos="4320"/>
          <w:tab w:val="clear" w:pos="8640"/>
        </w:tabs>
        <w:jc w:val="both"/>
      </w:pPr>
    </w:p>
    <w:p w14:paraId="0CEA03AA" w14:textId="77777777" w:rsidR="00A4497F" w:rsidRPr="005710E5" w:rsidRDefault="00A4497F" w:rsidP="00A4497F">
      <w:pPr>
        <w:jc w:val="both"/>
      </w:pPr>
      <w:r>
        <w:t>For submission to June 15,</w:t>
      </w:r>
      <w:r w:rsidR="00B91996">
        <w:t xml:space="preserve"> </w:t>
      </w:r>
      <w:r>
        <w:t>2021 Town Meeting</w:t>
      </w:r>
    </w:p>
    <w:p w14:paraId="089B39BF" w14:textId="77777777" w:rsidR="00A4497F" w:rsidRDefault="00A4497F" w:rsidP="00A4497F">
      <w:pPr>
        <w:jc w:val="both"/>
      </w:pPr>
      <w:r>
        <w:t xml:space="preserve">                                                                                                       A certified copy attest:</w:t>
      </w:r>
    </w:p>
    <w:p w14:paraId="46031593" w14:textId="77777777" w:rsidR="00A4497F" w:rsidRDefault="00A4497F" w:rsidP="00A4497F">
      <w:pPr>
        <w:jc w:val="both"/>
      </w:pPr>
      <w:r>
        <w:t xml:space="preserve">South Thomaston </w:t>
      </w:r>
      <w:proofErr w:type="spellStart"/>
      <w:r>
        <w:t>Selectboard</w:t>
      </w:r>
      <w:proofErr w:type="spellEnd"/>
      <w:r>
        <w:t xml:space="preserve">                                                                           </w:t>
      </w:r>
    </w:p>
    <w:p w14:paraId="7F5F8349" w14:textId="77777777" w:rsidR="00A4497F" w:rsidRDefault="00A4497F" w:rsidP="00A4497F">
      <w:pPr>
        <w:jc w:val="both"/>
      </w:pPr>
      <w:r>
        <w:t xml:space="preserve">                                                                                               </w:t>
      </w:r>
    </w:p>
    <w:p w14:paraId="0E3C9463" w14:textId="77777777" w:rsidR="00A4497F" w:rsidRDefault="00A4497F" w:rsidP="00A4497F">
      <w:pPr>
        <w:jc w:val="both"/>
      </w:pPr>
      <w:r>
        <w:t xml:space="preserve">                                                                                               _______________________</w:t>
      </w:r>
    </w:p>
    <w:p w14:paraId="45156006" w14:textId="77777777" w:rsidR="00A4497F" w:rsidRDefault="00A4497F" w:rsidP="00A4497F">
      <w:pPr>
        <w:jc w:val="both"/>
      </w:pPr>
      <w:r>
        <w:t>________________________________                                       Terri-Lynn Baines</w:t>
      </w:r>
    </w:p>
    <w:p w14:paraId="601199A6" w14:textId="77777777" w:rsidR="00A4497F" w:rsidRDefault="00A4497F" w:rsidP="00A4497F">
      <w:pPr>
        <w:jc w:val="both"/>
      </w:pPr>
      <w:r>
        <w:t xml:space="preserve">Walter Reitz, Chair                                                                          Town Clerk   </w:t>
      </w:r>
    </w:p>
    <w:p w14:paraId="1E405C7C" w14:textId="77777777" w:rsidR="00A4497F" w:rsidRDefault="00A4497F" w:rsidP="00A4497F">
      <w:pPr>
        <w:jc w:val="both"/>
      </w:pPr>
    </w:p>
    <w:p w14:paraId="2628B918" w14:textId="77777777" w:rsidR="00A4497F" w:rsidRDefault="00A4497F" w:rsidP="00A4497F">
      <w:pPr>
        <w:jc w:val="both"/>
      </w:pPr>
      <w:r>
        <w:t xml:space="preserve">                                                                                                          </w:t>
      </w:r>
      <w:proofErr w:type="gramStart"/>
      <w:r>
        <w:t>Date:_</w:t>
      </w:r>
      <w:proofErr w:type="gramEnd"/>
      <w:r>
        <w:t xml:space="preserve">___________   </w:t>
      </w:r>
    </w:p>
    <w:p w14:paraId="0351A277" w14:textId="77777777" w:rsidR="00A4497F" w:rsidRDefault="00A4497F" w:rsidP="00A4497F">
      <w:pPr>
        <w:jc w:val="both"/>
      </w:pPr>
      <w:r>
        <w:t xml:space="preserve">_________________________________                                                                                  </w:t>
      </w:r>
    </w:p>
    <w:p w14:paraId="6DD2736A" w14:textId="77777777" w:rsidR="00A4497F" w:rsidRDefault="00A4497F" w:rsidP="00A4497F">
      <w:pPr>
        <w:jc w:val="both"/>
      </w:pPr>
      <w:r>
        <w:t>Jan Gaudio</w:t>
      </w:r>
    </w:p>
    <w:p w14:paraId="3DA28E97" w14:textId="77777777" w:rsidR="00A4497F" w:rsidRDefault="00A4497F" w:rsidP="00A4497F">
      <w:pPr>
        <w:jc w:val="both"/>
      </w:pPr>
    </w:p>
    <w:p w14:paraId="2045029C" w14:textId="77777777" w:rsidR="00A4497F" w:rsidRDefault="00A4497F" w:rsidP="00A4497F">
      <w:pPr>
        <w:jc w:val="both"/>
      </w:pPr>
      <w:r>
        <w:t>________________________________</w:t>
      </w:r>
    </w:p>
    <w:p w14:paraId="1281E6A7" w14:textId="77777777" w:rsidR="00A4497F" w:rsidRDefault="00A4497F" w:rsidP="00A4497F">
      <w:pPr>
        <w:jc w:val="both"/>
      </w:pPr>
      <w:r>
        <w:t xml:space="preserve">John Spear </w:t>
      </w:r>
    </w:p>
    <w:p w14:paraId="1C7A4F31" w14:textId="77777777" w:rsidR="00A4497F" w:rsidRDefault="00A4497F" w:rsidP="00B00E15">
      <w:pPr>
        <w:pStyle w:val="Header"/>
        <w:tabs>
          <w:tab w:val="clear" w:pos="4320"/>
          <w:tab w:val="clear" w:pos="8640"/>
        </w:tabs>
        <w:jc w:val="both"/>
      </w:pPr>
    </w:p>
    <w:sectPr w:rsidR="00A4497F" w:rsidSect="00B00E15">
      <w:headerReference w:type="even" r:id="rId7"/>
      <w:headerReference w:type="default" r:id="rId8"/>
      <w:footerReference w:type="even" r:id="rId9"/>
      <w:footerReference w:type="default" r:id="rId10"/>
      <w:headerReference w:type="first" r:id="rId11"/>
      <w:footerReference w:type="first" r:id="rId12"/>
      <w:pgSz w:w="12240" w:h="15840"/>
      <w:pgMar w:top="1440" w:right="19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E7C78" w14:textId="77777777" w:rsidR="002F20DF" w:rsidRDefault="002F20DF">
      <w:r>
        <w:separator/>
      </w:r>
    </w:p>
  </w:endnote>
  <w:endnote w:type="continuationSeparator" w:id="0">
    <w:p w14:paraId="7B7D0236" w14:textId="77777777" w:rsidR="002F20DF" w:rsidRDefault="002F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A15FC" w14:textId="77777777" w:rsidR="001760CE" w:rsidRDefault="001760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4EBAD" w14:textId="77777777" w:rsidR="001760CE" w:rsidRDefault="001760CE">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14:paraId="69C23A24" w14:textId="77777777" w:rsidR="001760CE" w:rsidRDefault="001760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3ADBE" w14:textId="77777777" w:rsidR="001760CE" w:rsidRDefault="00176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CB8F6" w14:textId="77777777" w:rsidR="002F20DF" w:rsidRDefault="002F20DF">
      <w:r>
        <w:separator/>
      </w:r>
    </w:p>
  </w:footnote>
  <w:footnote w:type="continuationSeparator" w:id="0">
    <w:p w14:paraId="5571FF62" w14:textId="77777777" w:rsidR="002F20DF" w:rsidRDefault="002F2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5B3F" w14:textId="77777777" w:rsidR="001760CE" w:rsidRDefault="001760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15D2" w14:textId="77777777" w:rsidR="00685682" w:rsidRDefault="00685682">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1906"/>
      <w:gridCol w:w="4528"/>
      <w:gridCol w:w="2026"/>
    </w:tblGrid>
    <w:tr w:rsidR="00B00E15" w14:paraId="68404966" w14:textId="77777777" w:rsidTr="003643F6">
      <w:tc>
        <w:tcPr>
          <w:tcW w:w="1908" w:type="dxa"/>
        </w:tcPr>
        <w:p w14:paraId="5C7E0036" w14:textId="63AF0BC4" w:rsidR="00B00E15" w:rsidRDefault="0059214A" w:rsidP="00B00E15">
          <w:pPr>
            <w:pStyle w:val="Header"/>
          </w:pPr>
          <w:r>
            <w:rPr>
              <w:noProof/>
            </w:rPr>
            <w:drawing>
              <wp:inline distT="0" distB="0" distL="0" distR="0" wp14:anchorId="09C378F0" wp14:editId="2E17D765">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6948" w:type="dxa"/>
          <w:gridSpan w:val="2"/>
        </w:tcPr>
        <w:p w14:paraId="68DAFF64" w14:textId="77777777" w:rsidR="00B00E15" w:rsidRDefault="00B00E15" w:rsidP="00B00E15">
          <w:pPr>
            <w:pStyle w:val="Header"/>
            <w:jc w:val="center"/>
            <w:rPr>
              <w:rFonts w:ascii="Arial" w:hAnsi="Arial" w:cs="Arial"/>
            </w:rPr>
          </w:pPr>
          <w:smartTag w:uri="urn:schemas-microsoft-com:office:smarttags" w:element="place">
            <w:smartTag w:uri="urn:schemas-microsoft-com:office:smarttags" w:element="City">
              <w:r>
                <w:rPr>
                  <w:rFonts w:ascii="Arial" w:hAnsi="Arial" w:cs="Arial"/>
                </w:rPr>
                <w:t>Town of South Thomaston</w:t>
              </w:r>
            </w:smartTag>
            <w:r>
              <w:rPr>
                <w:rFonts w:ascii="Arial" w:hAnsi="Arial" w:cs="Arial"/>
              </w:rPr>
              <w:t xml:space="preserve">, </w:t>
            </w:r>
            <w:smartTag w:uri="urn:schemas-microsoft-com:office:smarttags" w:element="State">
              <w:r>
                <w:rPr>
                  <w:rFonts w:ascii="Arial" w:hAnsi="Arial" w:cs="Arial"/>
                </w:rPr>
                <w:t>Maine</w:t>
              </w:r>
            </w:smartTag>
          </w:smartTag>
        </w:p>
        <w:p w14:paraId="34848F1F" w14:textId="77777777" w:rsidR="00B00E15" w:rsidRDefault="00B00E15" w:rsidP="00B00E15">
          <w:pPr>
            <w:pStyle w:val="Header"/>
            <w:jc w:val="center"/>
            <w:rPr>
              <w:rFonts w:ascii="Arial" w:hAnsi="Arial" w:cs="Arial"/>
            </w:rPr>
          </w:pPr>
          <w:smartTag w:uri="urn:schemas-microsoft-com:office:smarttags" w:element="Street">
            <w:smartTag w:uri="urn:schemas-microsoft-com:office:smarttags" w:element="address">
              <w:r>
                <w:rPr>
                  <w:rFonts w:ascii="Arial" w:hAnsi="Arial" w:cs="Arial"/>
                </w:rPr>
                <w:t>125 Spruce Head Road</w:t>
              </w:r>
            </w:smartTag>
          </w:smartTag>
        </w:p>
        <w:p w14:paraId="5C737266" w14:textId="77777777" w:rsidR="00B00E15" w:rsidRDefault="00B00E15" w:rsidP="00B00E15">
          <w:pPr>
            <w:pStyle w:val="Header"/>
            <w:jc w:val="center"/>
            <w:rPr>
              <w:rFonts w:ascii="Arial" w:hAnsi="Arial" w:cs="Arial"/>
            </w:rPr>
          </w:pPr>
          <w:smartTag w:uri="urn:schemas-microsoft-com:office:smarttags" w:element="address">
            <w:smartTag w:uri="urn:schemas-microsoft-com:office:smarttags" w:element="Street">
              <w:r>
                <w:rPr>
                  <w:rFonts w:ascii="Arial" w:hAnsi="Arial" w:cs="Arial"/>
                </w:rPr>
                <w:t>P.O. Box</w:t>
              </w:r>
            </w:smartTag>
            <w:r>
              <w:rPr>
                <w:rFonts w:ascii="Arial" w:hAnsi="Arial" w:cs="Arial"/>
              </w:rPr>
              <w:t xml:space="preserve"> 147</w:t>
            </w:r>
          </w:smartTag>
        </w:p>
        <w:p w14:paraId="53F8A099" w14:textId="77777777" w:rsidR="00B00E15" w:rsidRDefault="00B00E15" w:rsidP="00B00E15">
          <w:pPr>
            <w:pStyle w:val="Header"/>
            <w:jc w:val="center"/>
            <w:rPr>
              <w:rFonts w:ascii="Arial" w:hAnsi="Arial" w:cs="Arial"/>
            </w:rPr>
          </w:pPr>
          <w:r>
            <w:rPr>
              <w:rFonts w:ascii="Arial" w:hAnsi="Arial" w:cs="Arial"/>
            </w:rPr>
            <w:t xml:space="preserve">South </w:t>
          </w:r>
          <w:smartTag w:uri="urn:schemas-microsoft-com:office:smarttags" w:element="place">
            <w:smartTag w:uri="urn:schemas-microsoft-com:office:smarttags" w:element="City">
              <w:r>
                <w:rPr>
                  <w:rFonts w:ascii="Arial" w:hAnsi="Arial" w:cs="Arial"/>
                </w:rPr>
                <w:t>Thomaston</w:t>
              </w:r>
            </w:smartTag>
            <w:r>
              <w:rPr>
                <w:rFonts w:ascii="Arial" w:hAnsi="Arial" w:cs="Arial"/>
              </w:rPr>
              <w:t xml:space="preserve">, </w:t>
            </w:r>
            <w:smartTag w:uri="urn:schemas-microsoft-com:office:smarttags" w:element="State">
              <w:r>
                <w:rPr>
                  <w:rFonts w:ascii="Arial" w:hAnsi="Arial" w:cs="Arial"/>
                </w:rPr>
                <w:t>ME</w:t>
              </w:r>
            </w:smartTag>
            <w:r>
              <w:rPr>
                <w:rFonts w:ascii="Arial" w:hAnsi="Arial" w:cs="Arial"/>
              </w:rPr>
              <w:t xml:space="preserve">   </w:t>
            </w:r>
            <w:smartTag w:uri="urn:schemas-microsoft-com:office:smarttags" w:element="PostalCode">
              <w:r>
                <w:rPr>
                  <w:rFonts w:ascii="Arial" w:hAnsi="Arial" w:cs="Arial"/>
                </w:rPr>
                <w:t>04858-0147</w:t>
              </w:r>
            </w:smartTag>
          </w:smartTag>
        </w:p>
        <w:p w14:paraId="0435FCDB" w14:textId="77777777" w:rsidR="00B00E15" w:rsidRDefault="00B00E15" w:rsidP="00B00E15">
          <w:pPr>
            <w:pStyle w:val="Header"/>
            <w:jc w:val="center"/>
            <w:rPr>
              <w:rFonts w:ascii="Arial" w:hAnsi="Arial" w:cs="Arial"/>
            </w:rPr>
          </w:pPr>
        </w:p>
        <w:p w14:paraId="263206EC" w14:textId="77777777" w:rsidR="00B00E15" w:rsidRDefault="00B00E15" w:rsidP="00B00E15">
          <w:pPr>
            <w:pStyle w:val="Header"/>
            <w:jc w:val="center"/>
          </w:pPr>
        </w:p>
      </w:tc>
    </w:tr>
    <w:tr w:rsidR="00B00E15" w:rsidRPr="0087581C" w14:paraId="743CBA11" w14:textId="77777777" w:rsidTr="003643F6">
      <w:tc>
        <w:tcPr>
          <w:tcW w:w="6768" w:type="dxa"/>
          <w:gridSpan w:val="2"/>
        </w:tcPr>
        <w:p w14:paraId="054CBAB4" w14:textId="77777777" w:rsidR="00B00E15" w:rsidRDefault="00B00E15" w:rsidP="00B00E15">
          <w:pPr>
            <w:pStyle w:val="Header"/>
            <w:rPr>
              <w:rFonts w:ascii="Arial" w:hAnsi="Arial" w:cs="Arial"/>
              <w:sz w:val="18"/>
            </w:rPr>
          </w:pPr>
          <w:r>
            <w:rPr>
              <w:rFonts w:ascii="Arial" w:hAnsi="Arial" w:cs="Arial"/>
              <w:b/>
              <w:bCs/>
              <w:sz w:val="18"/>
            </w:rPr>
            <w:t>Tel:</w:t>
          </w:r>
          <w:r>
            <w:rPr>
              <w:rFonts w:ascii="Arial" w:hAnsi="Arial" w:cs="Arial"/>
              <w:sz w:val="18"/>
            </w:rPr>
            <w:t xml:space="preserve"> 207-596-6584</w:t>
          </w:r>
        </w:p>
        <w:p w14:paraId="6BA34D66" w14:textId="77777777" w:rsidR="00B00E15" w:rsidRDefault="00B00E15" w:rsidP="00B00E15">
          <w:pPr>
            <w:pStyle w:val="Header"/>
            <w:rPr>
              <w:rFonts w:ascii="Arial" w:hAnsi="Arial" w:cs="Arial"/>
              <w:sz w:val="18"/>
            </w:rPr>
          </w:pPr>
          <w:r>
            <w:rPr>
              <w:rFonts w:ascii="Arial" w:hAnsi="Arial" w:cs="Arial"/>
              <w:b/>
              <w:bCs/>
              <w:sz w:val="18"/>
            </w:rPr>
            <w:t>Fax:</w:t>
          </w:r>
          <w:r>
            <w:rPr>
              <w:rFonts w:ascii="Arial" w:hAnsi="Arial" w:cs="Arial"/>
              <w:sz w:val="18"/>
            </w:rPr>
            <w:t xml:space="preserve"> 207-596-7529</w:t>
          </w:r>
        </w:p>
        <w:p w14:paraId="72DD433A" w14:textId="77777777" w:rsidR="00B00E15" w:rsidRDefault="00B00E15" w:rsidP="00B00E15">
          <w:pPr>
            <w:pStyle w:val="Header"/>
            <w:rPr>
              <w:rFonts w:ascii="Arial" w:hAnsi="Arial" w:cs="Arial"/>
              <w:sz w:val="18"/>
            </w:rPr>
          </w:pPr>
          <w:r>
            <w:rPr>
              <w:rFonts w:ascii="Arial" w:hAnsi="Arial" w:cs="Arial"/>
              <w:b/>
              <w:bCs/>
              <w:sz w:val="18"/>
            </w:rPr>
            <w:t>E-mail:</w:t>
          </w:r>
          <w:r>
            <w:rPr>
              <w:rFonts w:ascii="Arial" w:hAnsi="Arial" w:cs="Arial"/>
              <w:sz w:val="18"/>
            </w:rPr>
            <w:t xml:space="preserve"> terri@souththomaston.me </w:t>
          </w:r>
        </w:p>
        <w:p w14:paraId="2D690DF8" w14:textId="77777777" w:rsidR="00B00E15" w:rsidRDefault="00B00E15" w:rsidP="00B00E15">
          <w:pPr>
            <w:pStyle w:val="Header"/>
          </w:pPr>
        </w:p>
      </w:tc>
      <w:tc>
        <w:tcPr>
          <w:tcW w:w="2088" w:type="dxa"/>
        </w:tcPr>
        <w:p w14:paraId="3249AD59" w14:textId="77777777" w:rsidR="00B00E15" w:rsidRDefault="00B00E15" w:rsidP="00B00E15">
          <w:pPr>
            <w:pStyle w:val="Header"/>
            <w:rPr>
              <w:rFonts w:ascii="Arial" w:hAnsi="Arial" w:cs="Arial"/>
              <w:b/>
              <w:bCs/>
              <w:sz w:val="18"/>
            </w:rPr>
          </w:pPr>
          <w:r>
            <w:rPr>
              <w:rFonts w:ascii="Arial" w:hAnsi="Arial" w:cs="Arial"/>
              <w:b/>
              <w:bCs/>
              <w:sz w:val="18"/>
            </w:rPr>
            <w:t xml:space="preserve">Selectmen:    </w:t>
          </w:r>
        </w:p>
        <w:p w14:paraId="4F8C0965" w14:textId="77777777" w:rsidR="00B00E15" w:rsidRDefault="00B00E15" w:rsidP="00B00E15">
          <w:pPr>
            <w:pStyle w:val="Header"/>
            <w:rPr>
              <w:rFonts w:ascii="Arial" w:hAnsi="Arial" w:cs="Arial"/>
              <w:sz w:val="18"/>
              <w:szCs w:val="18"/>
            </w:rPr>
          </w:pPr>
          <w:r>
            <w:rPr>
              <w:rFonts w:ascii="Arial" w:hAnsi="Arial" w:cs="Arial"/>
              <w:sz w:val="18"/>
              <w:szCs w:val="18"/>
            </w:rPr>
            <w:t>Jan Gaudio</w:t>
          </w:r>
        </w:p>
        <w:p w14:paraId="4A514E45" w14:textId="77777777" w:rsidR="00B00E15" w:rsidRDefault="00B00E15" w:rsidP="00B00E15">
          <w:pPr>
            <w:pStyle w:val="Header"/>
            <w:rPr>
              <w:rFonts w:ascii="Arial" w:hAnsi="Arial" w:cs="Arial"/>
              <w:sz w:val="18"/>
              <w:szCs w:val="18"/>
            </w:rPr>
          </w:pPr>
          <w:r>
            <w:rPr>
              <w:rFonts w:ascii="Arial" w:hAnsi="Arial" w:cs="Arial"/>
              <w:sz w:val="18"/>
              <w:szCs w:val="18"/>
            </w:rPr>
            <w:t>Walter Reitz</w:t>
          </w:r>
        </w:p>
        <w:p w14:paraId="2C347A18" w14:textId="77777777" w:rsidR="00B00E15" w:rsidRPr="0087581C" w:rsidRDefault="00B00E15" w:rsidP="00B00E15">
          <w:pPr>
            <w:pStyle w:val="Header"/>
            <w:rPr>
              <w:rFonts w:ascii="Arial" w:hAnsi="Arial" w:cs="Arial"/>
              <w:sz w:val="18"/>
              <w:szCs w:val="18"/>
            </w:rPr>
          </w:pPr>
          <w:r>
            <w:rPr>
              <w:rFonts w:ascii="Arial" w:hAnsi="Arial"/>
              <w:sz w:val="18"/>
              <w:szCs w:val="18"/>
            </w:rPr>
            <w:t>John Spear</w:t>
          </w:r>
        </w:p>
      </w:tc>
    </w:tr>
  </w:tbl>
  <w:p w14:paraId="58BB05BA" w14:textId="77777777" w:rsidR="00B00E15" w:rsidRDefault="00B00E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9679A"/>
    <w:multiLevelType w:val="hybridMultilevel"/>
    <w:tmpl w:val="474EDDC6"/>
    <w:lvl w:ilvl="0" w:tplc="BE22AA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6135A7"/>
    <w:multiLevelType w:val="hybridMultilevel"/>
    <w:tmpl w:val="3660638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3A61F8"/>
    <w:multiLevelType w:val="hybridMultilevel"/>
    <w:tmpl w:val="DC264BE2"/>
    <w:lvl w:ilvl="0" w:tplc="1CDA5D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3A408DD"/>
    <w:multiLevelType w:val="hybridMultilevel"/>
    <w:tmpl w:val="6E9CB0A2"/>
    <w:lvl w:ilvl="0" w:tplc="EC9816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9020E74"/>
    <w:multiLevelType w:val="hybridMultilevel"/>
    <w:tmpl w:val="3594BAA6"/>
    <w:lvl w:ilvl="0" w:tplc="E2C67B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B2338C1"/>
    <w:multiLevelType w:val="hybridMultilevel"/>
    <w:tmpl w:val="A8682DA2"/>
    <w:lvl w:ilvl="0" w:tplc="5D7480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1C2"/>
    <w:rsid w:val="00003597"/>
    <w:rsid w:val="000A06E5"/>
    <w:rsid w:val="000A4196"/>
    <w:rsid w:val="000F4764"/>
    <w:rsid w:val="00162CB6"/>
    <w:rsid w:val="00163A88"/>
    <w:rsid w:val="0016403C"/>
    <w:rsid w:val="001760CE"/>
    <w:rsid w:val="001772E9"/>
    <w:rsid w:val="00187FDD"/>
    <w:rsid w:val="001C5552"/>
    <w:rsid w:val="001F0623"/>
    <w:rsid w:val="002073BE"/>
    <w:rsid w:val="00216189"/>
    <w:rsid w:val="00222DB6"/>
    <w:rsid w:val="00284FB4"/>
    <w:rsid w:val="002950C6"/>
    <w:rsid w:val="002F20DF"/>
    <w:rsid w:val="00315494"/>
    <w:rsid w:val="00331F9A"/>
    <w:rsid w:val="00346434"/>
    <w:rsid w:val="003527A1"/>
    <w:rsid w:val="00361DCE"/>
    <w:rsid w:val="003643F6"/>
    <w:rsid w:val="00383350"/>
    <w:rsid w:val="003A4051"/>
    <w:rsid w:val="003E6678"/>
    <w:rsid w:val="0041329C"/>
    <w:rsid w:val="0042786E"/>
    <w:rsid w:val="00450463"/>
    <w:rsid w:val="00450828"/>
    <w:rsid w:val="00493509"/>
    <w:rsid w:val="00510336"/>
    <w:rsid w:val="00515438"/>
    <w:rsid w:val="005424A3"/>
    <w:rsid w:val="00571225"/>
    <w:rsid w:val="0059214A"/>
    <w:rsid w:val="005B2C22"/>
    <w:rsid w:val="005F278A"/>
    <w:rsid w:val="00642591"/>
    <w:rsid w:val="00642A04"/>
    <w:rsid w:val="006462F8"/>
    <w:rsid w:val="00676A13"/>
    <w:rsid w:val="00685682"/>
    <w:rsid w:val="00687609"/>
    <w:rsid w:val="006A285F"/>
    <w:rsid w:val="006B27FE"/>
    <w:rsid w:val="006D09CF"/>
    <w:rsid w:val="0075307A"/>
    <w:rsid w:val="007764C1"/>
    <w:rsid w:val="007F444D"/>
    <w:rsid w:val="00814B0A"/>
    <w:rsid w:val="0081603A"/>
    <w:rsid w:val="00847E72"/>
    <w:rsid w:val="0086436F"/>
    <w:rsid w:val="0087581C"/>
    <w:rsid w:val="008D07E8"/>
    <w:rsid w:val="0096499B"/>
    <w:rsid w:val="00966006"/>
    <w:rsid w:val="009C3F68"/>
    <w:rsid w:val="00A4497F"/>
    <w:rsid w:val="00A53558"/>
    <w:rsid w:val="00A57564"/>
    <w:rsid w:val="00A57EB3"/>
    <w:rsid w:val="00A653C4"/>
    <w:rsid w:val="00A81137"/>
    <w:rsid w:val="00A86234"/>
    <w:rsid w:val="00A95E2D"/>
    <w:rsid w:val="00A961D2"/>
    <w:rsid w:val="00AB3443"/>
    <w:rsid w:val="00AD7C09"/>
    <w:rsid w:val="00AE3B9D"/>
    <w:rsid w:val="00B00E15"/>
    <w:rsid w:val="00B10CE0"/>
    <w:rsid w:val="00B22B67"/>
    <w:rsid w:val="00B91996"/>
    <w:rsid w:val="00BD45FF"/>
    <w:rsid w:val="00C05C0A"/>
    <w:rsid w:val="00C13807"/>
    <w:rsid w:val="00C2451D"/>
    <w:rsid w:val="00C430E6"/>
    <w:rsid w:val="00C46358"/>
    <w:rsid w:val="00C51868"/>
    <w:rsid w:val="00C535CA"/>
    <w:rsid w:val="00C61E16"/>
    <w:rsid w:val="00C66008"/>
    <w:rsid w:val="00C660AC"/>
    <w:rsid w:val="00C853D9"/>
    <w:rsid w:val="00CC3BA8"/>
    <w:rsid w:val="00CD6B01"/>
    <w:rsid w:val="00D3028A"/>
    <w:rsid w:val="00D37525"/>
    <w:rsid w:val="00D46013"/>
    <w:rsid w:val="00D47DE2"/>
    <w:rsid w:val="00D61B40"/>
    <w:rsid w:val="00DA4EC3"/>
    <w:rsid w:val="00DC3130"/>
    <w:rsid w:val="00DE6145"/>
    <w:rsid w:val="00DF6855"/>
    <w:rsid w:val="00E22D0E"/>
    <w:rsid w:val="00E27426"/>
    <w:rsid w:val="00E5073B"/>
    <w:rsid w:val="00E5271B"/>
    <w:rsid w:val="00E55B34"/>
    <w:rsid w:val="00E63891"/>
    <w:rsid w:val="00E721C2"/>
    <w:rsid w:val="00ED7B8D"/>
    <w:rsid w:val="00EE78C3"/>
    <w:rsid w:val="00F109D5"/>
    <w:rsid w:val="00F1257E"/>
    <w:rsid w:val="00F37F4D"/>
    <w:rsid w:val="00F50A2B"/>
    <w:rsid w:val="00F635CC"/>
    <w:rsid w:val="00FA1E24"/>
    <w:rsid w:val="00FB2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5121"/>
    <o:shapelayout v:ext="edit">
      <o:idmap v:ext="edit" data="1"/>
    </o:shapelayout>
  </w:shapeDefaults>
  <w:decimalSymbol w:val="."/>
  <w:listSeparator w:val=","/>
  <w14:docId w14:val="4497AC8D"/>
  <w15:chartTrackingRefBased/>
  <w15:docId w15:val="{409296FF-15F2-469E-A492-413A1C60B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40"/>
      <w:u w:val="single"/>
    </w:rPr>
  </w:style>
  <w:style w:type="paragraph" w:styleId="Heading2">
    <w:name w:val="heading 2"/>
    <w:basedOn w:val="Normal"/>
    <w:next w:val="Normal"/>
    <w:qFormat/>
    <w:pPr>
      <w:keepNext/>
      <w:outlineLvl w:val="1"/>
    </w:pPr>
    <w:rPr>
      <w:b/>
      <w:bCs/>
      <w:sz w:val="32"/>
    </w:rPr>
  </w:style>
  <w:style w:type="paragraph" w:styleId="Heading3">
    <w:name w:val="heading 3"/>
    <w:basedOn w:val="Normal"/>
    <w:next w:val="Normal"/>
    <w:qFormat/>
    <w:pPr>
      <w:keepNext/>
      <w:outlineLvl w:val="2"/>
    </w:pPr>
    <w:rPr>
      <w:sz w:val="32"/>
    </w:rPr>
  </w:style>
  <w:style w:type="paragraph" w:styleId="Heading4">
    <w:name w:val="heading 4"/>
    <w:basedOn w:val="Normal"/>
    <w:next w:val="Normal"/>
    <w:qFormat/>
    <w:pPr>
      <w:keepNext/>
      <w:jc w:val="center"/>
      <w:outlineLvl w:val="3"/>
    </w:pPr>
    <w:rPr>
      <w:b/>
      <w:bCs/>
      <w:sz w:val="32"/>
      <w:u w:val="single"/>
    </w:rPr>
  </w:style>
  <w:style w:type="paragraph" w:styleId="Heading5">
    <w:name w:val="heading 5"/>
    <w:basedOn w:val="Normal"/>
    <w:next w:val="Normal"/>
    <w:qFormat/>
    <w:pPr>
      <w:keepNext/>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bCs/>
      <w:sz w:val="40"/>
      <w:u w:val="single"/>
    </w:rPr>
  </w:style>
  <w:style w:type="paragraph" w:styleId="BalloonText">
    <w:name w:val="Balloon Text"/>
    <w:basedOn w:val="Normal"/>
    <w:semiHidden/>
    <w:rsid w:val="006B27FE"/>
    <w:rPr>
      <w:rFonts w:ascii="Tahoma" w:hAnsi="Tahoma" w:cs="Tahoma"/>
      <w:sz w:val="16"/>
      <w:szCs w:val="16"/>
    </w:rPr>
  </w:style>
  <w:style w:type="character" w:styleId="PageNumber">
    <w:name w:val="page number"/>
    <w:basedOn w:val="DefaultParagraphFont"/>
    <w:rsid w:val="002073BE"/>
  </w:style>
  <w:style w:type="paragraph" w:styleId="ListParagraph">
    <w:name w:val="List Paragraph"/>
    <w:basedOn w:val="Normal"/>
    <w:uiPriority w:val="34"/>
    <w:qFormat/>
    <w:rsid w:val="00B00E15"/>
    <w:pPr>
      <w:spacing w:after="160" w:line="259" w:lineRule="auto"/>
      <w:ind w:left="720"/>
      <w:contextualSpacing/>
    </w:pPr>
    <w:rPr>
      <w:rFonts w:ascii="Calibri" w:eastAsia="Calibri" w:hAnsi="Calibri"/>
      <w:sz w:val="22"/>
      <w:szCs w:val="22"/>
    </w:rPr>
  </w:style>
  <w:style w:type="character" w:customStyle="1" w:styleId="FooterChar">
    <w:name w:val="Footer Char"/>
    <w:link w:val="Footer"/>
    <w:uiPriority w:val="99"/>
    <w:rsid w:val="00B00E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6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Application%20Data\Microsoft\Templates\Town%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Town LetterHead</Template>
  <TotalTime>3</TotalTime>
  <Pages>3</Pages>
  <Words>1093</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Town of South Thomaston</vt:lpstr>
    </vt:vector>
  </TitlesOfParts>
  <Company>Town of south thomaston</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South Thomaston</dc:title>
  <dc:subject/>
  <dc:creator>Terri</dc:creator>
  <cp:keywords/>
  <dc:description/>
  <cp:lastModifiedBy>Terri Baines</cp:lastModifiedBy>
  <cp:revision>3</cp:revision>
  <cp:lastPrinted>2021-05-25T18:15:00Z</cp:lastPrinted>
  <dcterms:created xsi:type="dcterms:W3CDTF">2021-05-25T18:11:00Z</dcterms:created>
  <dcterms:modified xsi:type="dcterms:W3CDTF">2021-05-25T18:18:00Z</dcterms:modified>
</cp:coreProperties>
</file>